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F4EEB">
      <w:pPr>
        <w:pStyle w:val="2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14:paraId="388B5B23">
      <w:pPr>
        <w:pStyle w:val="5"/>
        <w:spacing w:before="134" w:line="360" w:lineRule="auto"/>
        <w:ind w:right="704" w:firstLine="708"/>
      </w:pPr>
      <w:r>
        <w:t>Летние каникулы – это самый благоприятный период для физического, интеллектуального и социального оздоровления детей; расширения культурного пространства самореализации личности</w:t>
      </w:r>
      <w:r>
        <w:rPr>
          <w:spacing w:val="40"/>
        </w:rPr>
        <w:t xml:space="preserve"> </w:t>
      </w:r>
      <w:r>
        <w:t>через участие в разнообразной деятельности; приобщения к социокультурным ценностям; реализации интересов и развития потенциала личности ребенка, свободы выбора занятий;</w:t>
      </w:r>
      <w:r>
        <w:rPr>
          <w:spacing w:val="40"/>
        </w:rPr>
        <w:t xml:space="preserve"> </w:t>
      </w:r>
      <w:r>
        <w:t>восстановления здоровья, израсходованных сил и разрядки накопившейся за год напряженности; формирования и совершенствования различных компетенций (лидерских, организаторских, технических, творческих) детей через создание соответствующих условий.</w:t>
      </w:r>
    </w:p>
    <w:p w14:paraId="074DCCB6">
      <w:pPr>
        <w:pStyle w:val="5"/>
        <w:spacing w:line="360" w:lineRule="auto"/>
        <w:ind w:right="706" w:firstLine="708"/>
      </w:pPr>
      <w:r>
        <w:t>Загородный лагерь</w:t>
      </w:r>
      <w:r>
        <w:rPr>
          <w:spacing w:val="40"/>
        </w:rPr>
        <w:t xml:space="preserve"> </w:t>
      </w:r>
      <w:r>
        <w:t>выполняет</w:t>
      </w:r>
      <w:r>
        <w:rPr>
          <w:spacing w:val="40"/>
        </w:rPr>
        <w:t xml:space="preserve"> </w:t>
      </w:r>
      <w:r>
        <w:t>очень важную миссию - миссию оздоровления, воспитания и развития детей. Загородный лагерь - это площадка в</w:t>
      </w:r>
      <w:r>
        <w:rPr>
          <w:spacing w:val="80"/>
        </w:rPr>
        <w:t xml:space="preserve"> </w:t>
      </w:r>
      <w:r>
        <w:t>особенной воспитательной среде для развития творческого потенциала, интеллекта, обогащения духовного мира, социализации детей с учетом реалий современной жизни через</w:t>
      </w:r>
      <w:r>
        <w:rPr>
          <w:spacing w:val="40"/>
        </w:rPr>
        <w:t xml:space="preserve"> </w:t>
      </w:r>
      <w:r>
        <w:t xml:space="preserve">разнообразие форм деятельности, общения, программно-методического обеспечения, рациональный подбор и расстановку кадров и персонала в ходе летней оздоровительной </w:t>
      </w:r>
      <w:r>
        <w:rPr>
          <w:spacing w:val="-2"/>
        </w:rPr>
        <w:t>кампании.</w:t>
      </w:r>
    </w:p>
    <w:p w14:paraId="66108AD3">
      <w:pPr>
        <w:pStyle w:val="5"/>
        <w:spacing w:before="1" w:line="360" w:lineRule="auto"/>
        <w:ind w:right="704" w:firstLine="708"/>
      </w:pPr>
      <w:r>
        <w:t>Летний отдых является самым оптимальным периодом для организации социально полезного,</w:t>
      </w:r>
      <w:r>
        <w:rPr>
          <w:spacing w:val="-1"/>
        </w:rPr>
        <w:t xml:space="preserve"> </w:t>
      </w:r>
      <w:r>
        <w:t>развивающего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подростков.</w:t>
      </w:r>
      <w:r>
        <w:rPr>
          <w:spacing w:val="-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летом у</w:t>
      </w:r>
      <w:r>
        <w:rPr>
          <w:spacing w:val="-7"/>
        </w:rPr>
        <w:t xml:space="preserve"> </w:t>
      </w:r>
      <w:r>
        <w:t>детей есть возможность в игровой форме получить новые знания, умения и навыки.</w:t>
      </w:r>
    </w:p>
    <w:p w14:paraId="5B916EE8">
      <w:pPr>
        <w:pStyle w:val="5"/>
        <w:spacing w:line="360" w:lineRule="auto"/>
        <w:ind w:right="704" w:firstLine="708"/>
      </w:pPr>
      <w:r>
        <w:t>Одной из приоритетных задач современного образования в условиях модернизации является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школьника к осознанному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 Соответственно, главная задача – подготовить обучающегося к выбору и реализации дальнейшего варианта продолжения образования и к последующему профессиональному самоопределению. Важным моментом в данном вопросе является формирование у детей и подростков конкретных знаний о местных промышленных предприятиях, о востребованных специальностях, об образовательных организациях региона, готовящих</w:t>
      </w:r>
      <w:r>
        <w:rPr>
          <w:spacing w:val="40"/>
        </w:rPr>
        <w:t xml:space="preserve"> </w:t>
      </w:r>
      <w:r>
        <w:t>специалистов и рабочих. Развитие горной отрасли сегодня остро нуждается в современных высокопрофессиональных кадрах. Во многом от них зависит технический прогресс и поддержка конкурентоспособности предприятий на мировых рынках.</w:t>
      </w:r>
    </w:p>
    <w:p w14:paraId="35F27A1C">
      <w:pPr>
        <w:pStyle w:val="5"/>
        <w:spacing w:before="46" w:line="360" w:lineRule="auto"/>
        <w:ind w:right="704" w:firstLine="708"/>
      </w:pPr>
      <w:r>
        <w:rPr>
          <w:b/>
        </w:rPr>
        <w:t xml:space="preserve">Проект </w:t>
      </w:r>
      <w:r>
        <w:t>– совместная деятельность педагога и обучаемых, направленная на решение конкретной проблемы, на достижение оптимальным способом заранее запланированного результата. Проектная деятельность</w:t>
      </w:r>
      <w:r>
        <w:rPr>
          <w:spacing w:val="40"/>
        </w:rPr>
        <w:t xml:space="preserve"> </w:t>
      </w:r>
      <w:r>
        <w:t>направлена на сотрудничество педагога и ребенка, развитие творческих способностей, является формой оценки в процессе непрерывного образования, дает возможность раннего формирования профессионально значимых умений детей и подростков. Проектная технология нацелена на развитие личности детей и подростков, их самостоятельности, творчества. Она позволяет сочетать все режимы работы: индивидуальный, парный, групповой, коллективный.</w:t>
      </w:r>
    </w:p>
    <w:p w14:paraId="56EE097B">
      <w:pPr>
        <w:pStyle w:val="5"/>
        <w:spacing w:before="1" w:line="360" w:lineRule="auto"/>
        <w:ind w:right="707" w:firstLine="708"/>
      </w:pPr>
      <w:r>
        <w:rPr>
          <w:b/>
        </w:rPr>
        <w:t xml:space="preserve">Сюжетно – ролевая игра </w:t>
      </w:r>
      <w:r>
        <w:t>– основа организации деятельности детей в лагере. Основной особенностью сюжетно-ролевой игры является наличие в ней воображаемой ситуации. Сюжет игры – это ряд событий, которые объединены жизненно мотивированными связями. В сюжете раскрывается содержание игры – характер тех действий и отношений, которыми связаны участники событий.</w:t>
      </w:r>
    </w:p>
    <w:p w14:paraId="1D8FEEB3">
      <w:pPr>
        <w:pStyle w:val="5"/>
        <w:spacing w:line="360" w:lineRule="auto"/>
        <w:ind w:right="704" w:firstLine="708"/>
      </w:pPr>
      <w:r>
        <w:rPr>
          <w:b/>
        </w:rPr>
        <w:t xml:space="preserve">Профессиональная проба </w:t>
      </w:r>
      <w:r>
        <w:t>- средство актуализации профессионального самоопределения и активизации творческого потенциала личности детей и подростков. В основу профессиональных проб положена идея профессора С. Фукуямы (Япония), согласно которой</w:t>
      </w:r>
      <w:r>
        <w:rPr>
          <w:spacing w:val="40"/>
        </w:rPr>
        <w:t xml:space="preserve"> </w:t>
      </w:r>
      <w:r>
        <w:t xml:space="preserve">профессиональная проба выступает наиболее важным этапом в области профессиональной ориентации, так как в процессе ее выполнения учащийся получает опыт той профессиональной деятельности, которую он собирается выбирать или уже выбрал и пытается определить, соответствует ли характер данной деятельности его способностям и </w:t>
      </w:r>
      <w:r>
        <w:rPr>
          <w:spacing w:val="-2"/>
        </w:rPr>
        <w:t>умениям.</w:t>
      </w:r>
    </w:p>
    <w:p w14:paraId="4EE324AD">
      <w:pPr>
        <w:pStyle w:val="5"/>
        <w:spacing w:line="360" w:lineRule="auto"/>
        <w:ind w:right="704" w:firstLine="708"/>
      </w:pPr>
      <w:r>
        <w:rPr>
          <w:b/>
        </w:rPr>
        <w:t xml:space="preserve">Open Space </w:t>
      </w:r>
      <w:r>
        <w:t xml:space="preserve">или </w:t>
      </w:r>
      <w:r>
        <w:rPr>
          <w:b/>
        </w:rPr>
        <w:t xml:space="preserve">Открытое Пространство </w:t>
      </w:r>
      <w:r>
        <w:t>– это технология проведения продуктивных встреч в группах от пяти до 2000 человек. В ее основе – философия принятия на себя ответственности за то, что вам действительно важно, которая позволяет получить максимум пользы и удовольствия от обсуждения.</w:t>
      </w:r>
    </w:p>
    <w:p w14:paraId="27B2C81E">
      <w:pPr>
        <w:pStyle w:val="5"/>
        <w:ind w:left="1416"/>
      </w:pPr>
      <w:r>
        <w:t>Применение</w:t>
      </w:r>
      <w:r>
        <w:rPr>
          <w:spacing w:val="-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52"/>
        </w:rPr>
        <w:t xml:space="preserve"> </w:t>
      </w:r>
      <w:r>
        <w:rPr>
          <w:spacing w:val="-2"/>
        </w:rPr>
        <w:t>способствует:</w:t>
      </w:r>
    </w:p>
    <w:p w14:paraId="4E29C0B1">
      <w:pPr>
        <w:pStyle w:val="7"/>
        <w:numPr>
          <w:ilvl w:val="0"/>
          <w:numId w:val="1"/>
        </w:numPr>
        <w:tabs>
          <w:tab w:val="left" w:pos="1416"/>
        </w:tabs>
        <w:spacing w:before="140" w:after="0" w:line="240" w:lineRule="auto"/>
        <w:ind w:left="1416" w:right="0" w:hanging="348"/>
        <w:jc w:val="left"/>
        <w:rPr>
          <w:sz w:val="24"/>
        </w:rPr>
      </w:pP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ребенка;</w:t>
      </w:r>
    </w:p>
    <w:p w14:paraId="3F04700A">
      <w:pPr>
        <w:pStyle w:val="7"/>
        <w:numPr>
          <w:ilvl w:val="0"/>
          <w:numId w:val="1"/>
        </w:numPr>
        <w:tabs>
          <w:tab w:val="left" w:pos="1416"/>
        </w:tabs>
        <w:spacing w:before="137" w:after="0" w:line="240" w:lineRule="auto"/>
        <w:ind w:left="1416" w:right="0" w:hanging="348"/>
        <w:jc w:val="left"/>
        <w:rPr>
          <w:sz w:val="24"/>
        </w:rPr>
      </w:pPr>
      <w:r>
        <w:rPr>
          <w:sz w:val="24"/>
        </w:rPr>
        <w:t>выявлению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научно-техническом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направлении;</w:t>
      </w:r>
    </w:p>
    <w:p w14:paraId="33621EC7">
      <w:pPr>
        <w:pStyle w:val="7"/>
        <w:numPr>
          <w:ilvl w:val="0"/>
          <w:numId w:val="1"/>
        </w:numPr>
        <w:tabs>
          <w:tab w:val="left" w:pos="1416"/>
        </w:tabs>
        <w:spacing w:before="139" w:after="0" w:line="240" w:lineRule="auto"/>
        <w:ind w:left="1416" w:right="0" w:hanging="348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способностей;</w:t>
      </w:r>
    </w:p>
    <w:p w14:paraId="52CFC615">
      <w:pPr>
        <w:pStyle w:val="7"/>
        <w:numPr>
          <w:ilvl w:val="0"/>
          <w:numId w:val="1"/>
        </w:numPr>
        <w:tabs>
          <w:tab w:val="left" w:pos="1416"/>
        </w:tabs>
        <w:spacing w:before="137" w:after="0" w:line="240" w:lineRule="auto"/>
        <w:ind w:left="1416" w:right="0" w:hanging="348"/>
        <w:jc w:val="left"/>
        <w:rPr>
          <w:sz w:val="24"/>
        </w:rPr>
      </w:pPr>
      <w:r>
        <w:rPr>
          <w:sz w:val="24"/>
        </w:rPr>
        <w:t>выявлению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предрасположенности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политехническому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профилю;</w:t>
      </w:r>
    </w:p>
    <w:p w14:paraId="4A68949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Цели и задачи программы</w:t>
      </w:r>
    </w:p>
    <w:p w14:paraId="4DB5026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Цель: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Содействие формированию у воспитанников ценностного отношения к труду, понимание его роли в жизни человека и общества путем раннего профориентирования для детей с ограниченными возможностями здоровья.</w:t>
      </w:r>
    </w:p>
    <w:p w14:paraId="772886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Задачи:</w:t>
      </w:r>
    </w:p>
    <w:p w14:paraId="3E0F1B4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0" w:firstLine="3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Обеспечить комплекс условий, способствующих раннему профориентированию, сохранению и укреплению здоровья детей и подростков в летний период.</w:t>
      </w:r>
    </w:p>
    <w:p w14:paraId="689FAA1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0" w:firstLine="3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Создать условия для самореализации детей и подростков, достижения каждого воспитанника лагеря состояния успешности через включение их в различную деятельность, приобщение к миру профессий.</w:t>
      </w:r>
    </w:p>
    <w:p w14:paraId="7D631BA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0" w:firstLine="3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Способствовать формированию уважительного отношения к разным видам профессионального труда через приобщение к миру профессий.</w:t>
      </w:r>
    </w:p>
    <w:p w14:paraId="60BADCE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72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Организовать сотрудничество детей и взрослых на основе соуправления.</w:t>
      </w:r>
    </w:p>
    <w:p w14:paraId="2551F5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1400" w:right="0" w:firstLine="7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Принципы программы</w:t>
      </w:r>
    </w:p>
    <w:p w14:paraId="448B5ED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-100" w:firstLine="28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Принцип самореализации детей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создание ситуации успеха; поощрение достигнутого.</w:t>
      </w:r>
    </w:p>
    <w:p w14:paraId="7AF3994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-100" w:firstLine="28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Принцип включенности подростков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</w:r>
    </w:p>
    <w:p w14:paraId="79CC8E3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-100" w:firstLine="28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14:paraId="21BB65DE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-100" w:firstLine="28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Принцип сочетания оздоровительных, развивающих, воспитательных и развлекательных мероприятий предусматривает: режим дня, обеспечивающий разумное сочетание всех видов деятельности, взаимосвязь всех мероприятий в рамках тематического дня.</w:t>
      </w:r>
    </w:p>
    <w:p w14:paraId="7656A4C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-100" w:firstLine="28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Принцип гуманизации отношений (построение отношений на основе уважения и доверия к человеку, на стремлении привести его к успеху).</w:t>
      </w:r>
    </w:p>
    <w:p w14:paraId="3AE214B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-100" w:firstLine="28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Принцип дифференциации  воспитания (отбор содержания, форм и методов воспитания в соотношении с возрастными и индивидуально – психологическими особенностями детей.)</w:t>
      </w:r>
    </w:p>
    <w:p w14:paraId="0C16AFE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-100" w:firstLine="28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Принцип сопричастности («этого достигли ребята, это им нужно – значит, это доступно и нужно мне»);</w:t>
      </w:r>
    </w:p>
    <w:p w14:paraId="3E19E59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-100" w:firstLine="28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Принцип личной ответственности («я отвечаю за последствия своей деятельности для других людей и для природы»).</w:t>
      </w:r>
    </w:p>
    <w:p w14:paraId="34126D7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-100" w:firstLine="28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Принцип уважения и доверия.</w:t>
      </w:r>
    </w:p>
    <w:p w14:paraId="71E0D9D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-100" w:firstLine="28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Принцип безопасности.</w:t>
      </w:r>
    </w:p>
    <w:p w14:paraId="6E9E1F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Основное содержание программы.</w:t>
      </w:r>
    </w:p>
    <w:p w14:paraId="2FE09A5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Смена походит в форме длительной воспитывающей игры «Город Мастеров», так как именно такая форма жизнедеятельности дает большие возможности для формирования активной направленности личности детей и подростков.</w:t>
      </w:r>
    </w:p>
    <w:p w14:paraId="26D257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Особое внимание уделяется созданию системы ценностей и отношений, именно поэтому в течение всей игры участники программы живут и действуют согласно законам и традициям Лагеря. (См. приложение 1).</w:t>
      </w:r>
    </w:p>
    <w:p w14:paraId="6B92445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Вся игра делится на три этапа: организационный, основной и итоговый.</w:t>
      </w:r>
    </w:p>
    <w:p w14:paraId="61E7B97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Организационный этап.</w:t>
      </w:r>
    </w:p>
    <w:p w14:paraId="733042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организационном этапе игры основная роль отводится знакомству, выявлению и постановке целей индивидуально-личностного и коллективного развития, сплочению отрядов, формированию законов и условий совместной работы, подготовке к дальнейшей деятельности по программе. Участники смены на данном этапе знакомятся с главной идеей  игры.</w:t>
      </w:r>
    </w:p>
    <w:p w14:paraId="41501B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Трудовая книжка является главным документом (Приложение 2), который вручается в первый день участнику смены. Ребята пишут заявление на трудоустройство на работу, проходят медосмотр (результаты фиксируются в карте фельдшером), подписываются в приказе (распоряжении) о трудоустройстве на работу. Стартом игры является открытие смены «Шоу профессий», где происходит презентация профессий, с которыми необходимо будет познакомиться, участвовать в мастер-классах по освоению в профессию и сделать профессиональную пробу.</w:t>
      </w:r>
    </w:p>
    <w:p w14:paraId="7CC7CA2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Основной этап.</w:t>
      </w:r>
    </w:p>
    <w:p w14:paraId="04CA75D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данном этапе реализуются все поставленные индивидуально-личностные и коллективные цели развития, а также цели и задачи программы. Главной задачей всех ребят является знакомство с профессиями и их освоение, а именно в профессиях «Кондитер», «Повар», «Художник», «Визажист», «Репортер», «Фотограф», «Гончар», «Хендмейкер», «Маляр», «Эколог»,  «Машинист по стирке белья»,  «Библиотекарь», «Программист», «Турист», «Швея», «Спортсмен», «Цветовод», «Овощевод», «Столяр».</w:t>
      </w:r>
    </w:p>
    <w:p w14:paraId="5AC8D1A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ходе игры воспитанники лагеря становятся жителями «Города мастеров», участвуя профориентационных мероприятиях, конкурсах, соревнованиях, экскурсиях овладевая навыками выполнения той или иной практической деятельности и получая за это звания «Подмастерье», а затем и Мастер».</w:t>
      </w:r>
    </w:p>
    <w:p w14:paraId="7C13696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лагере установлены меры поощрения:</w:t>
      </w:r>
    </w:p>
    <w:p w14:paraId="1E1E194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-вручение дипломов, отличительных знаков, почетных грамот;</w:t>
      </w:r>
    </w:p>
    <w:p w14:paraId="5E539BB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-награждение по номинациям;</w:t>
      </w:r>
    </w:p>
    <w:p w14:paraId="7EA0369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-награждение «сладкими призами»;</w:t>
      </w:r>
    </w:p>
    <w:p w14:paraId="3C190F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Для участников лагеря предлагаются следующие мероприятия и виды деятельности:</w:t>
      </w:r>
    </w:p>
    <w:p w14:paraId="37D81F0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викторины;</w:t>
      </w:r>
    </w:p>
    <w:p w14:paraId="3B29B53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конкурсно-игровые программы;</w:t>
      </w:r>
    </w:p>
    <w:p w14:paraId="7886EB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спортивные мероприятия;</w:t>
      </w:r>
    </w:p>
    <w:p w14:paraId="77D53E5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ведение и заполнение трудовой книжки;</w:t>
      </w:r>
    </w:p>
    <w:p w14:paraId="20A15C0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мастер-классы;</w:t>
      </w:r>
    </w:p>
    <w:p w14:paraId="40248E2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учебно-практические занятия профориентационного профиля;</w:t>
      </w:r>
    </w:p>
    <w:p w14:paraId="29E9B72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познавательно - развлекательные праздники.</w:t>
      </w:r>
    </w:p>
    <w:p w14:paraId="545B88E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течение смены воспитателями заполняется совместно с воспитанниками трудовую книжку по итогам которой в конце смены проводится награждение.</w:t>
      </w:r>
    </w:p>
    <w:p w14:paraId="2E6A3AA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Такой вид деятельности помогает в самоорганизации, вырабатывает такие качества как пунктуальность, ответственность, учит планированию, помогает делать выводы, распределять силы и время.</w:t>
      </w:r>
    </w:p>
    <w:p w14:paraId="50A59B2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Итоговый этап (аналитико-рефлексивный)</w:t>
      </w:r>
    </w:p>
    <w:p w14:paraId="22E17C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итоговом этапе изучаются результаты прохождения программы участниками. Подводится итог совместной деятельности, оценивается деятельность каждого участника движения по результатам освоения профессий ( в т.ч. записи в трудовой книжке).Участником пишется заявление на увольнение, издается приказ (распоряжение) об увольнении.</w:t>
      </w:r>
    </w:p>
    <w:p w14:paraId="1CB2C03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Завершением программы и кульминацией смены является большой «Праздник профессий».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 w14:paraId="3E1859F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закрытии смены подводятся итоги и награждаются активных участников программы, завершается формирование единого большого коллектива. Итогом данных мероприятий является использование и реализация в дальнейшем полученного опыта работы по программе «Город Мастеров» в реальной жизненной ситуации.</w:t>
      </w:r>
    </w:p>
    <w:p w14:paraId="4216110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Оценка эффективности профориентационной работы</w:t>
      </w:r>
    </w:p>
    <w:p w14:paraId="1553DF2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 основным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результативным критериям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и показателям эффективности профориентационной работы, прежде всего, относится;</w:t>
      </w:r>
    </w:p>
    <w:p w14:paraId="1D48D6B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достаточная информация о профессии и путях ее получения.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Без ясного представления о содержании и условиях труда в избираемой профессии воспитаник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14:paraId="2402DB8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-потребность в обоснованном выборе профессии.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Показатели сформированности потребности в обоснованном профессиональном выборе профессии — это самостоятельно проявляемая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14:paraId="04E7F4A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-уверенность воспитанников в социальной значимости труда,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т. е. сформированное отношение к нему как к жизненной ценности. По данным исследований жизненных ценностей отношение к труду как к жизненной ценности прямо соотносится у них с потребностью в обоснованном выборе профессии;</w:t>
      </w:r>
    </w:p>
    <w:p w14:paraId="4649881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степень самопознания.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достаточно полную и адекватную информацию о его профессионально важных качествах;</w:t>
      </w:r>
    </w:p>
    <w:p w14:paraId="5500D21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наличие обоснованного профессионального плана.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Сформированность последних — дополнительный критерий обоснованности выбора профессии.</w:t>
      </w:r>
    </w:p>
    <w:p w14:paraId="733941E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качестве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процессуальных критериев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эффективности профориентационной работы выделяются следующие:</w:t>
      </w:r>
    </w:p>
    <w:p w14:paraId="7D4D7B6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-индивидуальный характер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любого профориентационного воздействия (учет индивидуальных особенностей воспитаника, характера семейных взаимоотношений, опыта трудовых действий, развития профессионально важных качеств);</w:t>
      </w:r>
    </w:p>
    <w:p w14:paraId="7226A76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-направленность профориентационных воздействий на всестороннее развитие личности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Ожидаемые результаты программы</w:t>
      </w:r>
    </w:p>
    <w:p w14:paraId="48EF8A5C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36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В процессе знакомства детей с профессиями у них сформируется представление о мире профессий.</w:t>
      </w:r>
    </w:p>
    <w:p w14:paraId="4114F23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36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Занятия разных направленностей и в творческих мастерских, проведение мастер – классов способствует формированию у воспитанников определенного элементарного опыта профессиональных действий, ранней профессиональной ориентации.</w:t>
      </w:r>
    </w:p>
    <w:p w14:paraId="7635DF7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36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Проведение коллективно – творческих дел раскроет творческий потенциал и разовьет  навыки работы в группе.</w:t>
      </w:r>
    </w:p>
    <w:p w14:paraId="5358C09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36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Проведение спортивно – оздоровительных мероприятий сориентирует воспитанников лагеря на здоровый образ жизни, сознательное отношение к укреплению здоровья.</w:t>
      </w:r>
    </w:p>
    <w:p w14:paraId="7FC6B33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36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Успешность детей в различных мероприятиях повысит их социальную активность, даст уверенность в своих силах и талантах.</w:t>
      </w:r>
    </w:p>
    <w:p w14:paraId="3DC8291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36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Получение положительного эмоционального заряда в целом от летнего отдыха.</w:t>
      </w:r>
    </w:p>
    <w:p w14:paraId="6C754A9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36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Оформится трудовая книжка «ПОИСК»</w:t>
      </w:r>
    </w:p>
    <w:p w14:paraId="23D15C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Воспитанник лагеря:  </w:t>
      </w:r>
    </w:p>
    <w:p w14:paraId="02EF3C2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1.Имеет представление о мире профессий, о практических умениях специалистов определенных профессий и специальностей:</w:t>
      </w:r>
    </w:p>
    <w:p w14:paraId="2A5F0CC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«Кондитер»,</w:t>
      </w:r>
    </w:p>
    <w:p w14:paraId="32B5E1E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«Повар»,</w:t>
      </w:r>
    </w:p>
    <w:p w14:paraId="7CE6496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«Художник»,</w:t>
      </w:r>
    </w:p>
    <w:p w14:paraId="1D0C6CC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«Визажист»,</w:t>
      </w:r>
    </w:p>
    <w:p w14:paraId="2F68835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«Репортер»,</w:t>
      </w:r>
    </w:p>
    <w:p w14:paraId="1033239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«Фотограф»,</w:t>
      </w:r>
    </w:p>
    <w:p w14:paraId="434EB37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«Гончар»,</w:t>
      </w:r>
    </w:p>
    <w:p w14:paraId="3AE803D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«Хендмейкер»,</w:t>
      </w:r>
    </w:p>
    <w:p w14:paraId="00881FF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«Маляр»,</w:t>
      </w:r>
    </w:p>
    <w:p w14:paraId="284F15E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«Эколог»,</w:t>
      </w:r>
    </w:p>
    <w:p w14:paraId="4127AB7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«Машинист по стирке белья»,</w:t>
      </w:r>
    </w:p>
    <w:p w14:paraId="3AEAB5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«Библиотекарь»,</w:t>
      </w:r>
    </w:p>
    <w:p w14:paraId="4355BB3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«Программист»,</w:t>
      </w:r>
    </w:p>
    <w:p w14:paraId="5D99ED9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«Турист»,</w:t>
      </w:r>
    </w:p>
    <w:p w14:paraId="6F391EB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-«Швея»,</w:t>
      </w:r>
    </w:p>
    <w:p w14:paraId="2598FE4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«Спортсмен»,</w:t>
      </w:r>
    </w:p>
    <w:p w14:paraId="3173819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-«Цветовод»,</w:t>
      </w:r>
    </w:p>
    <w:p w14:paraId="646C2C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«Артист»,</w:t>
      </w:r>
    </w:p>
    <w:p w14:paraId="6108FFA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«Овощевод»,</w:t>
      </w:r>
    </w:p>
    <w:p w14:paraId="66E029C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-«Столяр».</w:t>
      </w:r>
    </w:p>
    <w:p w14:paraId="7BF31C8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2.Способный самореализоваться в личностно-значимой деятельности:</w:t>
      </w:r>
    </w:p>
    <w:p w14:paraId="3257EDE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0" w:right="0" w:firstLine="3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осуществлять коллективную и индивидуальную деятельность;</w:t>
      </w:r>
    </w:p>
    <w:p w14:paraId="177F0426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0" w:right="0" w:firstLine="3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подготовить репортаж для телегазеты;</w:t>
      </w:r>
    </w:p>
    <w:p w14:paraId="6D52E1AF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0" w:right="0" w:firstLine="3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изготовить поделки, рисунки в различных техниках;</w:t>
      </w:r>
    </w:p>
    <w:p w14:paraId="7953FCB2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0" w:right="0" w:firstLine="3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организовать игры для друзей, для младших; стать участником театрального представления (готовить декорации, костюмы, быть актером, оформителем);</w:t>
      </w:r>
    </w:p>
    <w:p w14:paraId="35098288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24" w:beforeAutospacing="0" w:after="24" w:afterAutospacing="0" w:line="12" w:lineRule="atLeast"/>
        <w:ind w:left="0" w:right="0" w:firstLine="3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сумеет применить полученные практические умения в ходе профессиональных проб в реальной действительности.</w:t>
      </w:r>
    </w:p>
    <w:p w14:paraId="1E53FB7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3.Любознательный, активно и заинтересованно познающий мир.</w:t>
      </w:r>
    </w:p>
    <w:p w14:paraId="647933E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4.Владеющий навыками сотрудничества и взаимодействия.</w:t>
      </w:r>
    </w:p>
    <w:p w14:paraId="63FF968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5.Выполняющий правила здорового и безопасного поведения для себя и окружающих.</w:t>
      </w:r>
    </w:p>
    <w:p w14:paraId="210E53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Социальный эффект программы</w:t>
      </w:r>
    </w:p>
    <w:p w14:paraId="1A0A338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Осуществление программы позволяет решить задачи оздоровления, организации отдыха и развития детей. Дети получат большой, здоровый заряд энергии, пополнят свои знания и навыки, будут общаться, творить, приобретут новых друзей.</w:t>
      </w:r>
    </w:p>
    <w:p w14:paraId="353632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       Воспитанники с легкой умственной отсталостью проходят три модуля:</w:t>
      </w:r>
    </w:p>
    <w:p w14:paraId="144D18F0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«Знакомство с профессией»;</w:t>
      </w:r>
    </w:p>
    <w:p w14:paraId="3657A519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«Проведение мастер-класса педагогами»;</w:t>
      </w:r>
    </w:p>
    <w:p w14:paraId="15698FD9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«Профессиональная проба».</w:t>
      </w:r>
    </w:p>
    <w:p w14:paraId="4B46521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Воспитанники с умеренной и глубокой умственной отсталостью проходят один модуль: «Знакомство с профессией».</w:t>
      </w:r>
    </w:p>
    <w:p w14:paraId="3E5D279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900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Календарно-тематический план</w:t>
      </w:r>
    </w:p>
    <w:tbl>
      <w:tblPr>
        <w:tblW w:w="978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4830"/>
        <w:gridCol w:w="3876"/>
      </w:tblGrid>
      <w:tr w14:paraId="607D37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404913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Дата</w:t>
            </w:r>
          </w:p>
        </w:tc>
        <w:tc>
          <w:tcPr>
            <w:tcW w:w="4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2A0DB5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Название</w:t>
            </w:r>
          </w:p>
        </w:tc>
        <w:tc>
          <w:tcPr>
            <w:tcW w:w="3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4F479A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Задачи, содержание</w:t>
            </w:r>
          </w:p>
        </w:tc>
      </w:tr>
      <w:tr w14:paraId="42F01F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830E0C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1 день</w:t>
            </w:r>
          </w:p>
        </w:tc>
        <w:tc>
          <w:tcPr>
            <w:tcW w:w="4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2D9CBC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День знакомства.</w:t>
            </w:r>
          </w:p>
          <w:p w14:paraId="0805E04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Праздничный концерт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«Шоу профессий».</w:t>
            </w:r>
          </w:p>
          <w:p w14:paraId="4313FA7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«Тропа доверия»</w:t>
            </w:r>
          </w:p>
          <w:p w14:paraId="2A7DF47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(игровая программа на сплочение коллектива)</w:t>
            </w:r>
          </w:p>
          <w:p w14:paraId="6F1BCE7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День России.</w:t>
            </w:r>
          </w:p>
          <w:p w14:paraId="316F488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Викторина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«Что я знаю о городе своем?»</w:t>
            </w:r>
          </w:p>
          <w:p w14:paraId="195AF8C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Беседа-презентация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«Востребованные специалисты нашего района».</w:t>
            </w:r>
          </w:p>
          <w:p w14:paraId="0980BF4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ECB9B2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Тренинги, игры на знакомство и сплочение коллектива.</w:t>
            </w:r>
          </w:p>
          <w:p w14:paraId="10F81C2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Выбор названия отрядов, выбор командира, знакомство с законами лагеря.</w:t>
            </w:r>
          </w:p>
        </w:tc>
      </w:tr>
      <w:tr w14:paraId="5F5924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969A95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2 день</w:t>
            </w:r>
          </w:p>
        </w:tc>
        <w:tc>
          <w:tcPr>
            <w:tcW w:w="4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D5ACA8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Линейка</w:t>
            </w:r>
          </w:p>
          <w:p w14:paraId="55804A5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Интеллектуально-развлекательная программа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«Что мы знаем о профессиях»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.</w:t>
            </w:r>
          </w:p>
          <w:p w14:paraId="11ABD7E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Образовательная пятиминутка «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Кондитер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, «Пова»</w:t>
            </w:r>
          </w:p>
          <w:p w14:paraId="0E8CF1D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Мастер-класс «Кондитеры»</w:t>
            </w:r>
          </w:p>
          <w:p w14:paraId="238FC78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Освоение профессии или пробная работа.</w:t>
            </w:r>
          </w:p>
          <w:p w14:paraId="68037E4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Свечка.</w:t>
            </w:r>
          </w:p>
          <w:p w14:paraId="6A34CF9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</w:t>
            </w:r>
          </w:p>
        </w:tc>
        <w:tc>
          <w:tcPr>
            <w:tcW w:w="3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00917D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Знакомство с профессией «Кондитер».</w:t>
            </w:r>
          </w:p>
          <w:p w14:paraId="73B6B46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Проведение мастер-класса педагогами.</w:t>
            </w:r>
          </w:p>
          <w:p w14:paraId="0BEDFC1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Освоение профессии воспитанниками.</w:t>
            </w:r>
          </w:p>
          <w:p w14:paraId="7CF517C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Рефлексия дня.</w:t>
            </w:r>
          </w:p>
        </w:tc>
      </w:tr>
      <w:tr w14:paraId="611D1C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CF4148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 день</w:t>
            </w:r>
          </w:p>
        </w:tc>
        <w:tc>
          <w:tcPr>
            <w:tcW w:w="4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99CF19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Линейка.</w:t>
            </w:r>
          </w:p>
          <w:p w14:paraId="5B88CD9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Работа в кружках.</w:t>
            </w:r>
          </w:p>
          <w:p w14:paraId="334368A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Образовательная пятиминутка «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Репортер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Фотограф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»</w:t>
            </w:r>
          </w:p>
          <w:p w14:paraId="3475586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Мастер-класс «Репортер»</w:t>
            </w:r>
          </w:p>
          <w:p w14:paraId="2D7052A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Освоение профессии или пробная работа.</w:t>
            </w:r>
          </w:p>
          <w:p w14:paraId="754ACE4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Свечка.</w:t>
            </w:r>
          </w:p>
        </w:tc>
        <w:tc>
          <w:tcPr>
            <w:tcW w:w="3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B91042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Знакомство с профессией «Репортер».</w:t>
            </w:r>
          </w:p>
          <w:p w14:paraId="197F49D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Проведение мастер-класса педагогами.</w:t>
            </w:r>
          </w:p>
          <w:p w14:paraId="70E6E94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Освоение профессии воспитанниками.</w:t>
            </w:r>
          </w:p>
          <w:p w14:paraId="396A53C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Рефлексия дня.</w:t>
            </w:r>
          </w:p>
        </w:tc>
      </w:tr>
      <w:tr w14:paraId="659EA7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A73834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день</w:t>
            </w:r>
          </w:p>
        </w:tc>
        <w:tc>
          <w:tcPr>
            <w:tcW w:w="4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285A3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Линейка.</w:t>
            </w:r>
          </w:p>
          <w:p w14:paraId="5FCE770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Работа в кружках.</w:t>
            </w:r>
          </w:p>
          <w:p w14:paraId="47B7CB3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Образовательная пятиминутка «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Эколог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»</w:t>
            </w:r>
          </w:p>
          <w:p w14:paraId="4140FCB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Мастер-класс «Эколог»</w:t>
            </w:r>
          </w:p>
          <w:p w14:paraId="34CFCFF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Освоение профессии или пробная работа.</w:t>
            </w:r>
          </w:p>
          <w:p w14:paraId="01AE287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День защиты проектов (благоустройство территории, экскурсионные маршруты и пр.).</w:t>
            </w:r>
          </w:p>
          <w:p w14:paraId="5CD2A38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Конкурс выступлений детей по заданной теме (номинация «Береги природу!»)</w:t>
            </w:r>
          </w:p>
          <w:p w14:paraId="0ED50CD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Спортивно - игровая программа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«Сильнее, выше, быстрее».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Шахматно-шашечный турнир.</w:t>
            </w:r>
          </w:p>
          <w:p w14:paraId="35B785D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Свечка.</w:t>
            </w:r>
          </w:p>
        </w:tc>
        <w:tc>
          <w:tcPr>
            <w:tcW w:w="3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17C4D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Знакомство с профессией «Эколог».</w:t>
            </w:r>
          </w:p>
          <w:p w14:paraId="54889B8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Проведение мастер-класса педагогами.</w:t>
            </w:r>
          </w:p>
          <w:p w14:paraId="6F9A46B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Освоение профессии воспитанниками.</w:t>
            </w:r>
          </w:p>
          <w:p w14:paraId="5E659F7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Рефлексия дня.</w:t>
            </w:r>
          </w:p>
        </w:tc>
      </w:tr>
      <w:tr w14:paraId="404652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A2EF0E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5 день</w:t>
            </w:r>
          </w:p>
        </w:tc>
        <w:tc>
          <w:tcPr>
            <w:tcW w:w="4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446A24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День Памяти «Вспоминая годы войны…»</w:t>
            </w:r>
          </w:p>
          <w:p w14:paraId="36FEE65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Образовательная пятиминутка профессия «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Швея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»</w:t>
            </w:r>
          </w:p>
          <w:p w14:paraId="0D635D4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Работа в кружках.</w:t>
            </w:r>
          </w:p>
          <w:p w14:paraId="1522CAF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Образовательные пятиминутки профессий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FF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«Цветовод»,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«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Овощевод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».</w:t>
            </w:r>
          </w:p>
          <w:p w14:paraId="010CD5E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Мастер-класс. Экскурсия в теплицу.</w:t>
            </w:r>
          </w:p>
          <w:p w14:paraId="760DE60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3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DC3C7A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Линейка Памяти (у памятника воину-освободителю).</w:t>
            </w:r>
          </w:p>
          <w:p w14:paraId="340D612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 xml:space="preserve">Конкурс инсценированных песен на военную тему. </w:t>
            </w:r>
          </w:p>
          <w:p w14:paraId="6CFEC63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Знакомство с профессией «Цветовод», «Овощевод».</w:t>
            </w:r>
          </w:p>
          <w:p w14:paraId="21D085C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Проведение мастер-класса педагогами.</w:t>
            </w:r>
          </w:p>
          <w:p w14:paraId="1D9666B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</w:tbl>
    <w:p w14:paraId="633B22D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right="0" w:rightChars="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5DA8079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F17A6"/>
    <w:multiLevelType w:val="multilevel"/>
    <w:tmpl w:val="D2EF17A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DC2A6F36"/>
    <w:multiLevelType w:val="multilevel"/>
    <w:tmpl w:val="DC2A6F3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­"/>
      <w:lvlJc w:val="left"/>
      <w:pPr>
        <w:ind w:left="707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35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6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78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49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5" w:hanging="348"/>
      </w:pPr>
      <w:rPr>
        <w:rFonts w:hint="default"/>
        <w:lang w:val="ru-RU" w:eastAsia="en-US" w:bidi="ar-SA"/>
      </w:rPr>
    </w:lvl>
  </w:abstractNum>
  <w:abstractNum w:abstractNumId="3">
    <w:nsid w:val="095988C3"/>
    <w:multiLevelType w:val="multilevel"/>
    <w:tmpl w:val="095988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2260F2BB"/>
    <w:multiLevelType w:val="multilevel"/>
    <w:tmpl w:val="2260F2B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37C64B4F"/>
    <w:multiLevelType w:val="multilevel"/>
    <w:tmpl w:val="37C64B4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5F03D0D5"/>
    <w:multiLevelType w:val="multilevel"/>
    <w:tmpl w:val="5F03D0D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51"/>
      <w:ind w:left="141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Normal (Web)"/>
    <w:basedOn w:val="1"/>
    <w:uiPriority w:val="0"/>
    <w:rPr>
      <w:sz w:val="24"/>
      <w:szCs w:val="24"/>
    </w:rPr>
  </w:style>
  <w:style w:type="paragraph" w:styleId="7">
    <w:name w:val="List Paragraph"/>
    <w:basedOn w:val="1"/>
    <w:qFormat/>
    <w:uiPriority w:val="1"/>
    <w:pPr>
      <w:ind w:left="707" w:firstLine="360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2025-06-04T07:15:28Z</dcterms:created>
  <dc:creator>user</dc:creator>
  <cp:lastModifiedBy>user</cp:lastModifiedBy>
  <dcterms:modified xsi:type="dcterms:W3CDTF">2025-06-04T07:27:07Z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D000DD35F3CE4207AF3E204AA8978806_12</vt:lpwstr>
  </property>
</Properties>
</file>