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86322D2" wp14:editId="32DF94E9">
            <wp:extent cx="415353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66A6" w:rsidRDefault="000B297E">
      <w:pPr>
        <w:tabs>
          <w:tab w:val="left" w:pos="70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ПОЯСНИТЕЛЬНАЯ ЗАПИСКА</w:t>
      </w:r>
    </w:p>
    <w:p w:rsidR="000F66A6" w:rsidRDefault="000B297E">
      <w:pPr>
        <w:tabs>
          <w:tab w:val="left" w:pos="70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Статус документа.</w:t>
      </w:r>
    </w:p>
    <w:p w:rsidR="000F66A6" w:rsidRDefault="000B297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Рабочая программа по краеведению для 5   класса (автор – составитель Яковлева Л.В.),  разработана в 2019 году,  в связи  с рекомендацией Федерального государственного образовательного стандарта основного общего </w:t>
      </w:r>
      <w:r>
        <w:rPr>
          <w:rFonts w:ascii="Times New Roman" w:eastAsia="Times New Roman" w:hAnsi="Times New Roman" w:cs="Times New Roman"/>
          <w:lang w:eastAsia="ru-RU"/>
        </w:rPr>
        <w:t>образования (приказ Министерства образования и науки Российской Федерации от 17  декабря  2010 г. № 1897 с изменениями и дополнениями), как предмет из части,  формируемой участниками образовательных отношений, образовательной программы основного общего обр</w:t>
      </w:r>
      <w:r>
        <w:rPr>
          <w:rFonts w:ascii="Times New Roman" w:eastAsia="Times New Roman" w:hAnsi="Times New Roman" w:cs="Times New Roman"/>
          <w:lang w:eastAsia="ru-RU"/>
        </w:rPr>
        <w:t>азования МБОУ «СОШ ст. Старица».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Рабочая программа соответствует учебному плану школы и рассчитана на 34 часа в год (1 час в неделю). </w:t>
      </w:r>
    </w:p>
    <w:p w:rsidR="000F66A6" w:rsidRDefault="000F6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66A6" w:rsidRDefault="000B297E">
      <w:pPr>
        <w:tabs>
          <w:tab w:val="left" w:pos="705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Общая характеристика учебного предмета.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Чаще всего для человека понятие Родины связано с тем местом, где он родился и ро</w:t>
      </w:r>
      <w:r>
        <w:rPr>
          <w:rFonts w:ascii="Times New Roman" w:eastAsia="Times New Roman" w:hAnsi="Times New Roman" w:cs="Times New Roman"/>
          <w:lang w:eastAsia="ru-RU"/>
        </w:rPr>
        <w:t>с. Программа  по краеведению  призвана помочь учителю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города  Тверской  области, путешествие в к</w:t>
      </w:r>
      <w:r>
        <w:rPr>
          <w:rFonts w:ascii="Times New Roman" w:eastAsia="Times New Roman" w:hAnsi="Times New Roman" w:cs="Times New Roman"/>
          <w:lang w:eastAsia="ru-RU"/>
        </w:rPr>
        <w:t>рай народных промыслов, основные  достопримечательности  Тверского края..  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рядом. Собирая сведения о своих зе</w:t>
      </w:r>
      <w:r>
        <w:rPr>
          <w:rFonts w:ascii="Times New Roman" w:eastAsia="Times New Roman" w:hAnsi="Times New Roman" w:cs="Times New Roman"/>
          <w:lang w:eastAsia="ru-RU"/>
        </w:rPr>
        <w:t xml:space="preserve">мляках, записывая биографии односельчан, ребята сохраняют историю малой родины для будущего поколения. 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Кроме того, краеведческий материал, как более близкий и знакомый, усиливает конкретность и наглядность восприятия обучающимися исторического проц</w:t>
      </w:r>
      <w:r>
        <w:rPr>
          <w:rFonts w:ascii="Times New Roman" w:eastAsia="Times New Roman" w:hAnsi="Times New Roman" w:cs="Times New Roman"/>
          <w:lang w:eastAsia="ru-RU"/>
        </w:rPr>
        <w:t xml:space="preserve">есса и оказывает воспитывающее воздействие. 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Данный курс призван помочь учителю во время урока создать условия для развития информационно-коммуникативных компетентностей учащихся. Курс не только расширяет знания учащихся о своих земляках, помогает о</w:t>
      </w:r>
      <w:r>
        <w:rPr>
          <w:rFonts w:ascii="Times New Roman" w:eastAsia="Times New Roman" w:hAnsi="Times New Roman" w:cs="Times New Roman"/>
          <w:lang w:eastAsia="ru-RU"/>
        </w:rPr>
        <w:t xml:space="preserve">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 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Таким образом, данная программа призвана развивать личность ребенка пу</w:t>
      </w:r>
      <w:r>
        <w:rPr>
          <w:rFonts w:ascii="Times New Roman" w:eastAsia="Times New Roman" w:hAnsi="Times New Roman" w:cs="Times New Roman"/>
          <w:lang w:eastAsia="ru-RU"/>
        </w:rPr>
        <w:t xml:space="preserve">тем активизации познавательных способностей учащихся и реализации их устойчивого интереса к исторической науке вообще и краеведению в частности. </w:t>
      </w:r>
    </w:p>
    <w:p w:rsidR="000F66A6" w:rsidRDefault="000B297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Основные направления  краеведения  - изучение истории родного края. </w:t>
      </w:r>
      <w:r>
        <w:rPr>
          <w:rFonts w:ascii="Times New Roman" w:eastAsia="Calibri" w:hAnsi="Times New Roman" w:cs="Times New Roman"/>
          <w:bCs/>
        </w:rPr>
        <w:tab/>
      </w:r>
    </w:p>
    <w:p w:rsidR="000F66A6" w:rsidRDefault="000B297E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Для реализации поставленных целе</w:t>
      </w:r>
      <w:r>
        <w:rPr>
          <w:rFonts w:ascii="Times New Roman" w:eastAsia="Times New Roman" w:hAnsi="Times New Roman" w:cs="Times New Roman"/>
          <w:lang w:eastAsia="zh-CN"/>
        </w:rPr>
        <w:t xml:space="preserve">й курса рекомендовано сочетание разных методов обучения – чтение текстов, анализ рассказа учителя, работа с информацией, представленной в иллюстрации и т.д. </w:t>
      </w:r>
    </w:p>
    <w:p w:rsidR="000F66A6" w:rsidRDefault="000F66A6">
      <w:pPr>
        <w:suppressAutoHyphens/>
        <w:spacing w:after="0"/>
        <w:jc w:val="both"/>
        <w:rPr>
          <w:rFonts w:ascii="Times New Roman" w:eastAsia="Times New Roman" w:hAnsi="Times New Roman" w:cs="Times New Roman"/>
          <w:highlight w:val="yellow"/>
          <w:lang w:eastAsia="zh-CN"/>
        </w:rPr>
      </w:pPr>
    </w:p>
    <w:p w:rsidR="000F66A6" w:rsidRDefault="000B297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Общая характеристика учебного предмета. Модуль «Краеведение» должен помочь воспитаннику российск</w:t>
      </w:r>
      <w:r>
        <w:rPr>
          <w:rFonts w:ascii="Times New Roman" w:eastAsia="Calibri" w:hAnsi="Times New Roman" w:cs="Times New Roman"/>
        </w:rPr>
        <w:t>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свой край,   а также стремящимся помогать тем, кто нуждается в помощи.</w:t>
      </w:r>
    </w:p>
    <w:p w:rsidR="000F66A6" w:rsidRDefault="000B297E">
      <w:pPr>
        <w:suppressAutoHyphens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</w:p>
    <w:p w:rsidR="000F66A6" w:rsidRDefault="000B297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Место учебного предмета в учебном плане. </w:t>
      </w:r>
    </w:p>
    <w:p w:rsidR="000F66A6" w:rsidRDefault="000B297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Курс «Краеведение» изучается  в </w:t>
      </w:r>
      <w:r w:rsidRPr="000B297E">
        <w:rPr>
          <w:rFonts w:ascii="Times New Roman" w:eastAsia="Times New Roman" w:hAnsi="Times New Roman" w:cs="Times New Roman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lang w:eastAsia="ru-RU"/>
        </w:rPr>
        <w:t xml:space="preserve"> классе: 1 час в неделю,   34 учебных часов в год.</w:t>
      </w:r>
    </w:p>
    <w:p w:rsidR="000F66A6" w:rsidRDefault="000B297E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ПЛАНИРУЕМЫЕ РЕЗУЛЬТАТЫ ОСВОЕНИЯ УЧЕБНОГО ПРЕДМЕТА</w:t>
      </w:r>
    </w:p>
    <w:p w:rsidR="000F66A6" w:rsidRDefault="000B2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Личностные   и   метапредметные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результаты </w:t>
      </w: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414"/>
        <w:gridCol w:w="6341"/>
        <w:gridCol w:w="1559"/>
        <w:gridCol w:w="4962"/>
      </w:tblGrid>
      <w:tr w:rsidR="000F66A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результаты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формируемые  умения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</w:t>
            </w:r>
            <w:r>
              <w:rPr>
                <w:rFonts w:ascii="Times New Roman" w:eastAsia="Times New Roman" w:hAnsi="Times New Roman" w:cs="Times New Roman"/>
                <w:bCs/>
              </w:rPr>
              <w:t>дства формирования</w:t>
            </w:r>
          </w:p>
        </w:tc>
      </w:tr>
      <w:tr w:rsidR="000F66A6">
        <w:trPr>
          <w:trHeight w:val="144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личностные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формировании у детей мотивации к обучению, о помощи им в самоорганизации и саморазвитии.</w:t>
            </w:r>
          </w:p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на занятии</w:t>
            </w:r>
          </w:p>
          <w:p w:rsidR="000F66A6" w:rsidRDefault="000B297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парно-групповой работы</w:t>
            </w:r>
          </w:p>
        </w:tc>
      </w:tr>
      <w:tr w:rsidR="000F66A6">
        <w:trPr>
          <w:trHeight w:val="538"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tabs>
                <w:tab w:val="left" w:pos="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Метапредметные  результ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аты</w:t>
            </w:r>
          </w:p>
        </w:tc>
      </w:tr>
      <w:tr w:rsidR="000F66A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регулятивные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hd w:val="clear" w:color="auto" w:fill="FFFFFF"/>
              <w:tabs>
                <w:tab w:val="left" w:pos="207"/>
                <w:tab w:val="left" w:pos="33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F66A6" w:rsidRDefault="000B297E">
            <w:pPr>
              <w:tabs>
                <w:tab w:val="left" w:pos="207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0F66A6" w:rsidRDefault="000B297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и пошаговый контроль по резуль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тату;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0F66A6" w:rsidRDefault="000B297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преобразовывать практическую задачу в познаватель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ную;</w:t>
            </w:r>
          </w:p>
          <w:p w:rsidR="000F66A6" w:rsidRDefault="000B297E">
            <w:pPr>
              <w:numPr>
                <w:ilvl w:val="0"/>
                <w:numId w:val="5"/>
              </w:num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проявлять познавательную инициативу в учебном со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трудничестве</w:t>
            </w:r>
          </w:p>
        </w:tc>
      </w:tr>
      <w:tr w:rsidR="000F66A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учиться: навыках решения творческих задач и навыках поиска, анализа и интерпретации информации.</w:t>
            </w:r>
          </w:p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0F66A6" w:rsidRDefault="000B297E">
            <w:pPr>
              <w:shd w:val="clear" w:color="auto" w:fill="FFFFFF"/>
              <w:tabs>
                <w:tab w:val="left" w:pos="207"/>
                <w:tab w:val="left" w:pos="29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осуществлять поиск необходимой информации для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полнения учебных заданий с использ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ованием учебной литера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туры;</w:t>
            </w:r>
          </w:p>
          <w:p w:rsidR="000F66A6" w:rsidRDefault="000B297E">
            <w:pPr>
              <w:shd w:val="clear" w:color="auto" w:fill="FFFFFF"/>
              <w:tabs>
                <w:tab w:val="left" w:pos="20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основам смыслового чтения художественных и познава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текстов, выделять существенную информацию из текс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тов разных видов;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осуществлять анализ объектов с выделением существен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и несущественных признаков;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р</w:t>
            </w:r>
            <w:r>
              <w:rPr>
                <w:rFonts w:ascii="Times New Roman" w:eastAsia="Times New Roman" w:hAnsi="Times New Roman" w:cs="Times New Roman"/>
                <w:bCs/>
              </w:rPr>
              <w:t>асширенный поиск информации с использованием ресурсов библиотек и Интернета</w:t>
            </w:r>
          </w:p>
        </w:tc>
      </w:tr>
      <w:tr w:rsidR="000F66A6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коммуникативные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Учиться выполнять различные роли в группе (лидера, исполнителя, критика).</w:t>
            </w:r>
          </w:p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умение координировать свои усилия с усилиями других. </w:t>
            </w:r>
          </w:p>
          <w:p w:rsidR="000F66A6" w:rsidRDefault="000B297E">
            <w:pPr>
              <w:shd w:val="clear" w:color="auto" w:fill="FFFFFF"/>
              <w:tabs>
                <w:tab w:val="left" w:pos="326"/>
                <w:tab w:val="left" w:pos="49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формулировать собственное мнение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позицию;</w:t>
            </w:r>
          </w:p>
          <w:p w:rsidR="000F66A6" w:rsidRDefault="000B297E">
            <w:pPr>
              <w:shd w:val="clear" w:color="auto" w:fill="FFFFFF"/>
              <w:tabs>
                <w:tab w:val="left" w:pos="326"/>
                <w:tab w:val="left" w:pos="491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договариваться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приходить к общему решению в совме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стной деятельности, в том числе в ситуации столкновения инте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ресов;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задавать вопросы;</w:t>
            </w:r>
          </w:p>
          <w:p w:rsidR="000F66A6" w:rsidRDefault="000B297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собственной, и ориентироваться на позицию партнера в общении и взаимодействии;</w:t>
            </w:r>
          </w:p>
          <w:p w:rsidR="000F66A6" w:rsidRDefault="000B2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учитывать разные мнения и интересы и обосновывать собственную позицию;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понимать относительн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ость мнений и подходов к реше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нию проблемы;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аргументировать свою позицию и координировать ее с позициями партнеров в сотрудничестве при выработке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обще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го решения в совместной деятельности;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продуктивно разрешать конфликты на основе учета интересов и позиций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всех его участников;</w:t>
            </w:r>
          </w:p>
          <w:p w:rsidR="000F66A6" w:rsidRDefault="000B297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 учетом целей коммуникации достаточно точно, 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следовательно и полно передавать партнеру необходимую 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формацию как ориентир для построения действия</w:t>
            </w:r>
          </w:p>
        </w:tc>
      </w:tr>
    </w:tbl>
    <w:p w:rsidR="000F66A6" w:rsidRDefault="000F66A6">
      <w:pPr>
        <w:suppressAutoHyphens/>
        <w:rPr>
          <w:rFonts w:ascii="Times New Roman" w:eastAsia="Times New Roman" w:hAnsi="Times New Roman" w:cs="Times New Roman"/>
          <w:b/>
          <w:lang w:eastAsia="zh-CN"/>
        </w:rPr>
      </w:pPr>
    </w:p>
    <w:p w:rsidR="000F66A6" w:rsidRDefault="000B297E">
      <w:pPr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СОДЕРЖАНИЕ УЧЕБНОГО ПРЕДМЕТА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Направленность данной  рабочей  программы: </w:t>
      </w:r>
      <w:r>
        <w:rPr>
          <w:rFonts w:ascii="Times New Roman" w:eastAsia="Times New Roman" w:hAnsi="Times New Roman" w:cs="Times New Roman"/>
          <w:lang w:eastAsia="zh-CN"/>
        </w:rPr>
        <w:t>исследовательская  работа.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Класс:5-й.  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Сроки реализации программы: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Программа рассчитана на один  год обучения из расчёта 1 час в неделю. Всего: 34 часа.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Количество часов в 1-ой четверти- 8 ч.;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Количество часов во 2-ой четверти-  8 ч.;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Количество часов в 3</w:t>
      </w:r>
      <w:r>
        <w:rPr>
          <w:rFonts w:ascii="Times New Roman" w:eastAsia="Times New Roman" w:hAnsi="Times New Roman" w:cs="Times New Roman"/>
          <w:lang w:eastAsia="zh-CN"/>
        </w:rPr>
        <w:t xml:space="preserve"> –й четверти-10 ч.;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Количество часов в 4-ой четверти-8  ч.</w:t>
      </w:r>
    </w:p>
    <w:p w:rsidR="000F66A6" w:rsidRDefault="000B297E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Всего:34 часа.</w:t>
      </w:r>
    </w:p>
    <w:p w:rsidR="000F66A6" w:rsidRDefault="000F66A6">
      <w:pPr>
        <w:suppressAutoHyphens/>
        <w:contextualSpacing/>
        <w:rPr>
          <w:rFonts w:ascii="Times New Roman" w:eastAsia="Times New Roman" w:hAnsi="Times New Roman" w:cs="Times New Roman"/>
          <w:lang w:eastAsia="zh-CN"/>
        </w:rPr>
      </w:pPr>
    </w:p>
    <w:p w:rsidR="000F66A6" w:rsidRDefault="000B29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Введение.  </w:t>
      </w:r>
      <w:r>
        <w:rPr>
          <w:rFonts w:ascii="Times New Roman" w:eastAsia="Times New Roman" w:hAnsi="Times New Roman" w:cs="Times New Roman"/>
          <w:lang w:eastAsia="ru-RU"/>
        </w:rPr>
        <w:t>(1 час).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Содержание и задачи работы  на предстоящий год. Организация уроков, формы и методы  работы.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Города Тверской области </w:t>
      </w:r>
      <w:r>
        <w:rPr>
          <w:rFonts w:ascii="Times New Roman" w:eastAsia="Times New Roman" w:hAnsi="Times New Roman" w:cs="Times New Roman"/>
          <w:lang w:eastAsia="ru-RU"/>
        </w:rPr>
        <w:t>.(10 часов)</w:t>
      </w:r>
    </w:p>
    <w:p w:rsidR="000F66A6" w:rsidRDefault="000B297E">
      <w:pPr>
        <w:suppressAutoHyphens/>
        <w:spacing w:after="0"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Города  </w:t>
      </w:r>
      <w:r>
        <w:rPr>
          <w:rFonts w:ascii="Times New Roman" w:eastAsia="Times New Roman" w:hAnsi="Times New Roman" w:cs="Times New Roman"/>
          <w:lang w:eastAsia="ru-RU"/>
        </w:rPr>
        <w:t>родного  края (</w:t>
      </w:r>
      <w:r>
        <w:rPr>
          <w:rFonts w:ascii="Times New Roman" w:hAnsi="Times New Roman" w:cs="Times New Roman"/>
          <w:lang w:eastAsia="zh-CN"/>
        </w:rPr>
        <w:t>Древний город  Старица. «Тверская  Венеция», Белый, Кимры, Торжок, Кашин, Нелидово, Ржев, Кувшиново).</w:t>
      </w:r>
      <w:r>
        <w:rPr>
          <w:rFonts w:ascii="Times New Roman" w:eastAsia="Times New Roman" w:hAnsi="Times New Roman" w:cs="Times New Roman"/>
          <w:lang w:eastAsia="ru-RU"/>
        </w:rPr>
        <w:t>, их символика, достопримечательности, географическое положение  водные ресурсы, население, промышленность, лесное  хозяйство)</w:t>
      </w:r>
    </w:p>
    <w:p w:rsidR="000F66A6" w:rsidRDefault="000B29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Путешествие в край народных промыслов.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(5 часов).</w:t>
      </w:r>
    </w:p>
    <w:p w:rsidR="000F66A6" w:rsidRDefault="000B297E">
      <w:pPr>
        <w:suppressAutoHyphens/>
        <w:spacing w:after="0"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ru-RU"/>
        </w:rPr>
        <w:t>«Золотошвейное» производство, «кружевное»</w:t>
      </w:r>
      <w:r>
        <w:rPr>
          <w:rFonts w:ascii="Times New Roman" w:hAnsi="Times New Roman" w:cs="Times New Roman"/>
          <w:lang w:eastAsia="zh-CN"/>
        </w:rPr>
        <w:t>, производство художественного фаянса и стекла</w:t>
      </w:r>
      <w:r>
        <w:rPr>
          <w:rFonts w:ascii="Times New Roman" w:eastAsia="Times New Roman" w:hAnsi="Times New Roman" w:cs="Times New Roman"/>
          <w:lang w:eastAsia="ru-RU"/>
        </w:rPr>
        <w:t>, изготовление матрёшек.</w:t>
      </w:r>
    </w:p>
    <w:p w:rsidR="000F66A6" w:rsidRDefault="000B29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 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Основные достопримечательности Тверского края.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(5 часов).</w:t>
      </w:r>
    </w:p>
    <w:p w:rsidR="000F66A6" w:rsidRDefault="000B29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Музеи,  художественные</w:t>
      </w:r>
      <w:r>
        <w:rPr>
          <w:rFonts w:ascii="Times New Roman" w:eastAsia="Times New Roman" w:hAnsi="Times New Roman" w:cs="Times New Roman"/>
          <w:lang w:eastAsia="ru-RU"/>
        </w:rPr>
        <w:t xml:space="preserve"> объекты,  памятники  архитектуры, природные  объекты,  заповедники, хозяйство,  археологические памятники.</w:t>
      </w: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0F66A6" w:rsidRDefault="000B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  </w:t>
      </w:r>
      <w:r>
        <w:rPr>
          <w:rFonts w:ascii="Times New Roman" w:eastAsia="Times New Roman" w:hAnsi="Times New Roman" w:cs="Times New Roman"/>
          <w:b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lang w:eastAsia="ru-RU"/>
        </w:rPr>
        <w:t>.Выдающиеся люди Тверского края (11 часов).</w:t>
      </w:r>
    </w:p>
    <w:p w:rsidR="000F66A6" w:rsidRDefault="000B29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Л</w:t>
      </w:r>
      <w:r>
        <w:rPr>
          <w:rFonts w:ascii="Times New Roman" w:hAnsi="Times New Roman" w:cs="Times New Roman"/>
          <w:lang w:eastAsia="zh-CN"/>
        </w:rPr>
        <w:t>итераторы  Тверского края  (Ф.Н.Глинка, А.С.Пушкин,   С.Д. Дрожжин,  А.Д. Дементьев), муз</w:t>
      </w:r>
      <w:r>
        <w:rPr>
          <w:rFonts w:ascii="Times New Roman" w:hAnsi="Times New Roman" w:cs="Times New Roman"/>
          <w:lang w:eastAsia="zh-CN"/>
        </w:rPr>
        <w:t>ыканты Тверского края  (</w:t>
      </w:r>
      <w:r>
        <w:rPr>
          <w:rFonts w:ascii="Times New Roman" w:hAnsi="Times New Roman" w:cs="Times New Roman"/>
        </w:rPr>
        <w:t xml:space="preserve">В.В. Андреев,  А.В. Александров,   С.Я. Лемешев),, </w:t>
      </w:r>
      <w:r>
        <w:rPr>
          <w:rFonts w:ascii="Times New Roman" w:hAnsi="Times New Roman" w:cs="Times New Roman"/>
          <w:lang w:eastAsia="zh-CN"/>
        </w:rPr>
        <w:t xml:space="preserve"> учёным  и изобретателям Тверского края   (  </w:t>
      </w:r>
      <w:r>
        <w:rPr>
          <w:rFonts w:ascii="Times New Roman" w:hAnsi="Times New Roman" w:cs="Times New Roman"/>
        </w:rPr>
        <w:t>Т.И. Волосков,  А.Н. Туполев, Л.Ф. Магницкий),</w:t>
      </w:r>
      <w:r>
        <w:rPr>
          <w:rFonts w:ascii="Times New Roman" w:hAnsi="Times New Roman" w:cs="Times New Roman"/>
          <w:lang w:eastAsia="zh-CN"/>
        </w:rPr>
        <w:t xml:space="preserve">  художники и архитекторы Тверского края (</w:t>
      </w:r>
      <w:r>
        <w:rPr>
          <w:rFonts w:ascii="Times New Roman" w:hAnsi="Times New Roman" w:cs="Times New Roman"/>
        </w:rPr>
        <w:t>И.И. Левитан, А. Г. Веницианов М.Ф. Казаков,  Н.</w:t>
      </w:r>
      <w:r>
        <w:rPr>
          <w:rFonts w:ascii="Times New Roman" w:hAnsi="Times New Roman" w:cs="Times New Roman"/>
        </w:rPr>
        <w:t xml:space="preserve">А. Львов), </w:t>
      </w:r>
      <w:r>
        <w:rPr>
          <w:rFonts w:ascii="Times New Roman" w:hAnsi="Times New Roman" w:cs="Times New Roman"/>
          <w:lang w:eastAsia="zh-CN"/>
        </w:rPr>
        <w:t>государственные  деятели Тверского края  (</w:t>
      </w:r>
      <w:r>
        <w:rPr>
          <w:rFonts w:ascii="Times New Roman" w:hAnsi="Times New Roman" w:cs="Times New Roman"/>
        </w:rPr>
        <w:t>Великая княгиня Екатерина Павловна,   Михаил Ярославович Тверской, Ярослав Ярославович Тверской) герои разных войн  и мирного   времени (Е. И. Чайкина,   В.И. Андрианов, космонавт О.Г. Макаров, маршал Н.</w:t>
      </w:r>
      <w:r>
        <w:rPr>
          <w:rFonts w:ascii="Times New Roman" w:hAnsi="Times New Roman" w:cs="Times New Roman"/>
        </w:rPr>
        <w:t>В. Огарков.</w:t>
      </w:r>
    </w:p>
    <w:p w:rsidR="000F66A6" w:rsidRDefault="000B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Повторение.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(2 ч.). </w:t>
      </w:r>
      <w:r>
        <w:rPr>
          <w:rFonts w:ascii="Times New Roman" w:eastAsia="Times New Roman" w:hAnsi="Times New Roman" w:cs="Times New Roman"/>
          <w:lang w:eastAsia="ru-RU"/>
        </w:rPr>
        <w:t>Творческая работа.</w:t>
      </w:r>
    </w:p>
    <w:p w:rsidR="000F66A6" w:rsidRDefault="000B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Всего: 34 часа</w:t>
      </w:r>
    </w:p>
    <w:p w:rsidR="000F66A6" w:rsidRDefault="000F6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66A6" w:rsidRDefault="000B297E">
      <w:pPr>
        <w:widowControl w:val="0"/>
        <w:tabs>
          <w:tab w:val="left" w:pos="708"/>
        </w:tabs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3.ТЕМАТИЧЕСКОЕ 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в  том числе с учётом рабочей программы воспитания   с указанием количества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ЧАСОВ,  ОТВОДИМЫХ  НА ОСВОЕНИЕ  КАЖДОЙ  ТЕМЫ</w:t>
      </w:r>
    </w:p>
    <w:p w:rsidR="000F66A6" w:rsidRDefault="000F66A6">
      <w:pPr>
        <w:widowControl w:val="0"/>
        <w:tabs>
          <w:tab w:val="left" w:pos="708"/>
        </w:tabs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:rsidR="000F66A6" w:rsidRDefault="000F66A6">
      <w:pPr>
        <w:suppressAutoHyphens/>
        <w:rPr>
          <w:rFonts w:ascii="Times New Roman" w:eastAsia="Times New Roman" w:hAnsi="Times New Roman" w:cs="Times New Roman"/>
          <w:b/>
          <w:i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3969"/>
        <w:gridCol w:w="7938"/>
      </w:tblGrid>
      <w:tr w:rsidR="000F66A6">
        <w:trPr>
          <w:cantSplit/>
          <w:trHeight w:val="1134"/>
        </w:trPr>
        <w:tc>
          <w:tcPr>
            <w:tcW w:w="2235" w:type="dxa"/>
            <w:shd w:val="clear" w:color="auto" w:fill="auto"/>
          </w:tcPr>
          <w:p w:rsidR="000F66A6" w:rsidRDefault="000F66A6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Тема </w:t>
            </w:r>
          </w:p>
        </w:tc>
        <w:tc>
          <w:tcPr>
            <w:tcW w:w="850" w:type="dxa"/>
            <w:shd w:val="clear" w:color="auto" w:fill="auto"/>
          </w:tcPr>
          <w:p w:rsidR="000F66A6" w:rsidRDefault="000B29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Кол-во часов</w:t>
            </w:r>
          </w:p>
        </w:tc>
        <w:tc>
          <w:tcPr>
            <w:tcW w:w="3969" w:type="dxa"/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урока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(уроков)</w:t>
            </w:r>
          </w:p>
        </w:tc>
        <w:tc>
          <w:tcPr>
            <w:tcW w:w="7938" w:type="dxa"/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Характеристика деятельности обучающихся</w:t>
            </w:r>
          </w:p>
        </w:tc>
      </w:tr>
      <w:tr w:rsidR="000F66A6">
        <w:tc>
          <w:tcPr>
            <w:tcW w:w="2235" w:type="dxa"/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Раздел 1. Введение.</w:t>
            </w:r>
          </w:p>
        </w:tc>
        <w:tc>
          <w:tcPr>
            <w:tcW w:w="850" w:type="dxa"/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F66A6" w:rsidRDefault="000B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задачи работы  на предстоящий год. Организация уроков, формы и методы  работы. </w:t>
            </w:r>
          </w:p>
        </w:tc>
        <w:tc>
          <w:tcPr>
            <w:tcW w:w="7938" w:type="dxa"/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Знать/понимать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: место предмета в учебном плане, его общее содержание,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способы учебной работы по курсу, оценивания знаний, участие родителей, семьи в учебном процессе.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: пользоваться интернетом, выбирать тему для исследования, заниматься исследовательской работой</w:t>
            </w:r>
          </w:p>
        </w:tc>
      </w:tr>
      <w:tr w:rsidR="000F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Раздел 2. Города Тверской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.Старица, «Тверская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Венеция», Белый, Кимры, Торжок, Кашин, Нелидово, Ржев, Кувшиново</w:t>
            </w:r>
          </w:p>
          <w:p w:rsidR="000F66A6" w:rsidRDefault="000F66A6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с  городами  родного края, с символикой,  достопримечательностями, географическим положением, умением находить их на карте.</w:t>
            </w:r>
          </w:p>
        </w:tc>
      </w:tr>
      <w:tr w:rsidR="000F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Путешествие в край народных промыслов</w:t>
            </w:r>
          </w:p>
          <w:p w:rsidR="000F66A6" w:rsidRDefault="000F66A6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«Золотошвейное производство, «Кружевное», производство художественного фаянса и стекла, изготовление матрёшек.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с  промыслами родного края.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Размышление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над тем, почему именно этим промыслом занимаются в данном городе.</w:t>
            </w:r>
          </w:p>
        </w:tc>
      </w:tr>
      <w:tr w:rsidR="000F66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достопримечательности Тверского края.</w:t>
            </w:r>
          </w:p>
          <w:p w:rsidR="000F66A6" w:rsidRDefault="000F66A6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Музеи, художественные объекты, памятники архитектуры, природные объекты, заповедники, хозяйство, археологические памятники.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с основными достопримечательностями Тверского края.</w:t>
            </w:r>
          </w:p>
          <w:p w:rsidR="000F66A6" w:rsidRDefault="000F66A6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Размышление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омногообразии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достопримечательностей.</w:t>
            </w:r>
          </w:p>
        </w:tc>
      </w:tr>
      <w:tr w:rsidR="000F66A6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Раздел  5.  Выдающиеся люди Тверского 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Литераторы, музыканты, учёные и изобретатели, художники и архитекторы, государственные деятели, герои разных войн и мирного времени.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: с выдающимися людьми Тверского края.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Размышление: 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об их достижениях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</w:t>
            </w:r>
          </w:p>
        </w:tc>
      </w:tr>
      <w:tr w:rsidR="000F66A6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Раздел 6.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Творческая работа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Подведение итогов работы за учебный год.</w:t>
            </w:r>
          </w:p>
        </w:tc>
      </w:tr>
    </w:tbl>
    <w:p w:rsidR="000F66A6" w:rsidRDefault="000F66A6">
      <w:pPr>
        <w:suppressAutoHyphens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0F66A6" w:rsidRDefault="000F66A6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</w:p>
    <w:p w:rsidR="000F66A6" w:rsidRDefault="000B297E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Учебно-методическое обеспечение учебного процесса</w:t>
      </w:r>
    </w:p>
    <w:p w:rsidR="000F66A6" w:rsidRDefault="000B297E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К необходимым элементам учебно-методического и информационного обеспечения учебного </w:t>
      </w:r>
      <w:r>
        <w:rPr>
          <w:rFonts w:ascii="Times New Roman" w:eastAsia="Times New Roman" w:hAnsi="Times New Roman" w:cs="Times New Roman"/>
          <w:lang w:eastAsia="zh-CN"/>
        </w:rPr>
        <w:t>процесса относится  рабочая программа, а также фонд дополнительной литературы (на выбор учителя).</w:t>
      </w:r>
    </w:p>
    <w:p w:rsidR="000F66A6" w:rsidRDefault="000F66A6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0F66A6" w:rsidRDefault="000B29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  <w:r>
        <w:rPr>
          <w:rFonts w:ascii="Times New Roman" w:eastAsia="Calibri" w:hAnsi="Times New Roman" w:cs="Times New Roman"/>
          <w:b/>
        </w:rPr>
        <w:t>Литература для учителя.</w:t>
      </w:r>
    </w:p>
    <w:p w:rsidR="000F66A6" w:rsidRDefault="000B297E">
      <w:pPr>
        <w:spacing w:after="0" w:line="240" w:lineRule="auto"/>
        <w:ind w:righ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Моторновой И.А., Савиновой О.В, Зубаревой Н.Н. «АЗБУКА тверского школьника или путешествие по родному краю»  Серия « Моя малая родина</w:t>
      </w:r>
      <w:r>
        <w:rPr>
          <w:rFonts w:ascii="Times New Roman" w:eastAsia="Calibri" w:hAnsi="Times New Roman" w:cs="Times New Roman"/>
        </w:rPr>
        <w:t>». М.: Планета, 2016 г.</w:t>
      </w:r>
    </w:p>
    <w:p w:rsidR="000F66A6" w:rsidRDefault="000B297E">
      <w:pPr>
        <w:spacing w:after="0" w:line="240" w:lineRule="auto"/>
        <w:ind w:righ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Воробьев В.М., Борисов А.В., Клюева Е.А., Победаш И.Н. «История Тверского края» (под общей редакцией В.М. Воробьева). Учебное пособие по региональному курсу исторического краеведения. Тверь. Созвездие. 2005. </w:t>
      </w:r>
    </w:p>
    <w:p w:rsidR="000F66A6" w:rsidRDefault="000B297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Тверская область. Энцик</w:t>
      </w:r>
      <w:r>
        <w:rPr>
          <w:rFonts w:ascii="Times New Roman" w:eastAsia="Calibri" w:hAnsi="Times New Roman" w:cs="Times New Roman"/>
        </w:rPr>
        <w:t>лопедический справочник. Тверь. 1994.</w:t>
      </w: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uppressAutoHyphens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984"/>
        <w:gridCol w:w="6237"/>
        <w:gridCol w:w="2268"/>
        <w:gridCol w:w="567"/>
        <w:gridCol w:w="851"/>
        <w:gridCol w:w="850"/>
      </w:tblGrid>
      <w:tr w:rsidR="000F66A6">
        <w:trPr>
          <w:trHeight w:val="360"/>
        </w:trPr>
        <w:tc>
          <w:tcPr>
            <w:tcW w:w="567" w:type="dxa"/>
            <w:vMerge w:val="restart"/>
            <w:textDirection w:val="btLr"/>
          </w:tcPr>
          <w:p w:rsidR="000F66A6" w:rsidRDefault="000B297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0F66A6" w:rsidRDefault="000B297E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урока </w:t>
            </w:r>
          </w:p>
        </w:tc>
        <w:tc>
          <w:tcPr>
            <w:tcW w:w="851" w:type="dxa"/>
            <w:vMerge w:val="restart"/>
            <w:textDirection w:val="btLr"/>
          </w:tcPr>
          <w:p w:rsidR="000F66A6" w:rsidRDefault="000B297E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Кол – во часов</w:t>
            </w:r>
          </w:p>
        </w:tc>
        <w:tc>
          <w:tcPr>
            <w:tcW w:w="1843" w:type="dxa"/>
            <w:vMerge w:val="restart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 урока</w:t>
            </w:r>
          </w:p>
        </w:tc>
        <w:tc>
          <w:tcPr>
            <w:tcW w:w="10489" w:type="dxa"/>
            <w:gridSpan w:val="3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Универсальные учебные действия.</w:t>
            </w:r>
          </w:p>
        </w:tc>
        <w:tc>
          <w:tcPr>
            <w:tcW w:w="567" w:type="dxa"/>
            <w:vMerge w:val="restart"/>
            <w:textDirection w:val="btLr"/>
          </w:tcPr>
          <w:p w:rsidR="000F66A6" w:rsidRDefault="000B297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Контроль</w:t>
            </w:r>
          </w:p>
        </w:tc>
        <w:tc>
          <w:tcPr>
            <w:tcW w:w="170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Дата</w:t>
            </w:r>
          </w:p>
        </w:tc>
      </w:tr>
      <w:tr w:rsidR="000F66A6">
        <w:trPr>
          <w:trHeight w:val="1076"/>
        </w:trPr>
        <w:tc>
          <w:tcPr>
            <w:tcW w:w="567" w:type="dxa"/>
            <w:vMerge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Merge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vMerge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предметные</w:t>
            </w:r>
          </w:p>
        </w:tc>
        <w:tc>
          <w:tcPr>
            <w:tcW w:w="6237" w:type="dxa"/>
          </w:tcPr>
          <w:p w:rsidR="000F66A6" w:rsidRDefault="000B297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метапредметные</w:t>
            </w:r>
          </w:p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личностные</w:t>
            </w:r>
          </w:p>
        </w:tc>
        <w:tc>
          <w:tcPr>
            <w:tcW w:w="567" w:type="dxa"/>
            <w:vMerge/>
            <w:textDirection w:val="btLr"/>
          </w:tcPr>
          <w:p w:rsidR="000F66A6" w:rsidRDefault="000F66A6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плану</w:t>
            </w:r>
          </w:p>
        </w:tc>
        <w:tc>
          <w:tcPr>
            <w:tcW w:w="850" w:type="dxa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по </w:t>
            </w:r>
          </w:p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факту</w:t>
            </w:r>
          </w:p>
        </w:tc>
      </w:tr>
      <w:tr w:rsidR="000F66A6">
        <w:trPr>
          <w:trHeight w:val="188"/>
        </w:trPr>
        <w:tc>
          <w:tcPr>
            <w:tcW w:w="16018" w:type="dxa"/>
            <w:gridSpan w:val="9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Введение.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 час)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0F66A6" w:rsidRDefault="000F6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0F66A6" w:rsidRDefault="000F66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284"/>
        <w:gridCol w:w="1559"/>
        <w:gridCol w:w="281"/>
        <w:gridCol w:w="1703"/>
        <w:gridCol w:w="846"/>
        <w:gridCol w:w="5108"/>
        <w:gridCol w:w="142"/>
        <w:gridCol w:w="141"/>
        <w:gridCol w:w="1985"/>
        <w:gridCol w:w="283"/>
        <w:gridCol w:w="284"/>
        <w:gridCol w:w="283"/>
        <w:gridCol w:w="709"/>
        <w:gridCol w:w="142"/>
        <w:gridCol w:w="850"/>
      </w:tblGrid>
      <w:tr w:rsidR="000F66A6">
        <w:trPr>
          <w:trHeight w:val="188"/>
        </w:trPr>
        <w:tc>
          <w:tcPr>
            <w:tcW w:w="16018" w:type="dxa"/>
            <w:gridSpan w:val="18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 час)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134"/>
        </w:trPr>
        <w:tc>
          <w:tcPr>
            <w:tcW w:w="567" w:type="dxa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843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Введение</w:t>
            </w:r>
          </w:p>
        </w:tc>
        <w:tc>
          <w:tcPr>
            <w:tcW w:w="1984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познакомятся с новым предметом, освоят основополагающие понятия курса.</w:t>
            </w:r>
          </w:p>
        </w:tc>
        <w:tc>
          <w:tcPr>
            <w:tcW w:w="6237" w:type="dxa"/>
            <w:gridSpan w:val="4"/>
          </w:tcPr>
          <w:p w:rsidR="000F66A6" w:rsidRDefault="000F6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познавательных навыков учащихся, умений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F66A6" w:rsidRDefault="000F66A6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F66A6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trHeight w:val="369"/>
        </w:trPr>
        <w:tc>
          <w:tcPr>
            <w:tcW w:w="16018" w:type="dxa"/>
            <w:gridSpan w:val="18"/>
          </w:tcPr>
          <w:p w:rsidR="000F66A6" w:rsidRDefault="000F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0F66A6">
        <w:trPr>
          <w:cantSplit/>
          <w:trHeight w:val="884"/>
        </w:trPr>
        <w:tc>
          <w:tcPr>
            <w:tcW w:w="16018" w:type="dxa"/>
            <w:gridSpan w:val="18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  Города Тверской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 часов)</w:t>
            </w:r>
          </w:p>
        </w:tc>
      </w:tr>
      <w:tr w:rsidR="000F66A6">
        <w:trPr>
          <w:cantSplit/>
          <w:trHeight w:val="1134"/>
        </w:trPr>
        <w:tc>
          <w:tcPr>
            <w:tcW w:w="851" w:type="dxa"/>
            <w:gridSpan w:val="2"/>
            <w:vAlign w:val="center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Край мой родной – Тверская земля!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становления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Тверской области, историю появления города Тверь.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рассуждений и обсуждений, выполнения пробных поисковых упражнений.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анализировать историю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становления  Тверской области и  г. Тверь.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730"/>
        </w:trPr>
        <w:tc>
          <w:tcPr>
            <w:tcW w:w="851" w:type="dxa"/>
            <w:gridSpan w:val="2"/>
            <w:vAlign w:val="center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Старица и  её окрестности.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географическом положении  города Старица, его особенностях, достопримечательностях, водных ресурсах, промышленности, населении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планирование, контроль и оценка учебных действий в соответствии с поставленной задачей и условиями ее реализации. 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color w:val="4F81B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 ведении диалога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задавать вопросы, приводить собственные аргументы, критически оценивать высказанное, учитывать позицию собеседника.</w:t>
            </w:r>
          </w:p>
        </w:tc>
        <w:tc>
          <w:tcPr>
            <w:tcW w:w="2126" w:type="dxa"/>
            <w:gridSpan w:val="2"/>
          </w:tcPr>
          <w:p w:rsidR="000F66A6" w:rsidRDefault="000F6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756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«Тверская Венеция»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том, почему город Вышний Волочок так называют, особенности города, географическое положение, население, достопримечательности 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планирование, контроль и оценка учебных действий в соответствии с поставленной задачей и усл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овиями ее реализации. 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 ведении диалога задавать вопросы, приводить собственные аргументы, критически оценивать высказанное, учитывать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позицию собеседника.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694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Белый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городе Белый, его прошлом и настоящем, о достопримечательностях, географическое положение, водные пространства, лесные  богатства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планирование, контроль и оценка учебных действий в соответствии с поставленной задачей и условиями ее реализации. 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осмысленно выбирать способы и приёмы действий, корректировать работу по ходу выполнения.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ведении диалога задавать вопросы, приводить собственные аргументы, критически оценивать высказанное, учитывать позицию собеседника.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08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Кимры</w:t>
            </w:r>
          </w:p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достопримечательностях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города Кимры, о сапожном промысле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 о географическом положении,  о климатических условиях, о водных  ресурсах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рассуждений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жение на основе работы с интернетом.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905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Торжок</w:t>
            </w:r>
          </w:p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местонахождении города Торжка, о его названии, о «золотошвейном производстве»,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достопримечательностях, о географическом положении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ий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слушать других людей, 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47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Кашин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городе – курорте, о  его минеральной воде, о достопримечательностях, о географическом положении, о водных ресурсах,  о населении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открывать новые знания, осваивать новые умения в процессе наблюдений, рассуждений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слушать других людей, рассматривать их точки зрения, относиться к ним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любознательностидоброжелательности,  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55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Нелидово</w:t>
            </w:r>
          </w:p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шахтах, о городе шахтёров, его  географическом положении,  о населении, о водных ресурсах, о достопримечательностях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рассуждений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слушать других людей, рассматривать их точки зрения, отно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ситься к ним 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любознательностидоброжелательности,  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935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Ржев</w:t>
            </w: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городе воинской славы, о Ржевской битве, о географическом положении, о водных ресурсах, 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населении, достопримечательностях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рассуждений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spacing w:after="0" w:line="240" w:lineRule="auto"/>
              <w:ind w:left="39" w:right="-107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слушать других людей,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рассматривать их точки зрения, относиться к ним с уважением, быть готовым изменить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любознательностидоброжелательности,  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98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Кувшиново</w:t>
            </w:r>
          </w:p>
        </w:tc>
        <w:tc>
          <w:tcPr>
            <w:tcW w:w="1984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городе Кувшинове, его бумажно – картонной фабрике,  о насел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ении, о водных ресурсах</w:t>
            </w:r>
          </w:p>
        </w:tc>
        <w:tc>
          <w:tcPr>
            <w:tcW w:w="6096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открывать новые знания, осваивать новые умения в процессе наблюдений, рассуждений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spacing w:after="0" w:line="240" w:lineRule="auto"/>
              <w:ind w:left="39" w:right="-107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слушать других людей,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рассматривать их точки зрения, относиться к ним с уважением, быть готовым изменить                     свою точку зрения.</w:t>
            </w:r>
          </w:p>
        </w:tc>
        <w:tc>
          <w:tcPr>
            <w:tcW w:w="2126" w:type="dxa"/>
            <w:gridSpan w:val="2"/>
          </w:tcPr>
          <w:p w:rsidR="000F66A6" w:rsidRDefault="000B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 доброжелательности,  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822"/>
        </w:trPr>
        <w:tc>
          <w:tcPr>
            <w:tcW w:w="16018" w:type="dxa"/>
            <w:gridSpan w:val="18"/>
          </w:tcPr>
          <w:p w:rsidR="000F66A6" w:rsidRDefault="000F6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trHeight w:val="360"/>
        </w:trPr>
        <w:tc>
          <w:tcPr>
            <w:tcW w:w="16018" w:type="dxa"/>
            <w:gridSpan w:val="18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 3..Путешествие в край народных промыслов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часов)</w:t>
            </w:r>
          </w:p>
        </w:tc>
      </w:tr>
      <w:tr w:rsidR="000F66A6">
        <w:trPr>
          <w:cantSplit/>
          <w:trHeight w:val="1134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«Золотошвейное производство»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«золотошвейном производстве» в Торжке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открывать новые знания, осваивать новые умения в процессе наблюдений, рассуждений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научатся высказывать свое предположение на основе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работы с интернетом.</w:t>
            </w:r>
          </w:p>
          <w:p w:rsidR="000F66A6" w:rsidRDefault="000B297E">
            <w:pPr>
              <w:suppressAutoHyphens/>
              <w:ind w:firstLine="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критично относиться к своему мнению. Уметь взглянуть на ситуацию с иной позиции.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134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13</w:t>
            </w:r>
          </w:p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«Кружевное производство»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«кружевном»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производстве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  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ткрывать новые знания, осваивать новые умения в процессе наблюдений, рассуждений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научатся высказывать свое предположение на основе работы с интернетом.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учиться высказывать свою точку зрения и п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ытаться её обосновывать.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825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14 15</w:t>
            </w:r>
          </w:p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«Производство художественного фаянса и стекла»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производстве художественного фаянса и стекла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08" w:type="dxa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открывать новые знания, осваивать новые умения в процессе наблюдений, рассуждений, выполнения пробных поисковых упражнений.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 сформированы на основе изучения данного раздела; планировать свою работу по изучению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незнакомого материала.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учиться высказывать свою точку зрения и пытаться её обосновывать.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Оценивать поступки, явления, события с точки зрения собственных ощущений, соотносить их с общепринятыми нормами и ценностями.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0F66A6">
        <w:trPr>
          <w:cantSplit/>
          <w:trHeight w:val="326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«Изготовление матрёшек»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об изготовлении матрёшек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открывать новые знания, осваивать новые умения в процессе наблюдений, рассуждений, выполнения пробных поисковых упражнений.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сформированы на основе изучения данного раздела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учиться высказывать свою точку зрения и пытаться её обосновывать.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Оценивать поступки, явления, события с точки зрения собственных ощущений.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0F66A6">
        <w:trPr>
          <w:trHeight w:val="600"/>
        </w:trPr>
        <w:tc>
          <w:tcPr>
            <w:tcW w:w="16018" w:type="dxa"/>
            <w:gridSpan w:val="18"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  <w:p w:rsidR="000F66A6" w:rsidRDefault="000B29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 Основные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достопримечательности  Тверского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 часов)</w:t>
            </w:r>
          </w:p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0F66A6">
        <w:trPr>
          <w:cantSplit/>
          <w:trHeight w:val="3963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Музеи.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музеях Тверской области (Тверской объединённый историко-архитектурный и литературный музей, Музей М.Е. Салтыкова Щедрина в Твери, 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Музей А.С. Пушкина в с. Берново  </w:t>
            </w:r>
            <w:r>
              <w:rPr>
                <w:rFonts w:ascii="Times New Roman" w:eastAsia="Calibri" w:hAnsi="Times New Roman" w:cs="Times New Roman"/>
                <w:lang w:eastAsia="ru-RU"/>
              </w:rPr>
              <w:t>(Старицкий район), Дом-музей Лизы Чайкиной в пос. Пено (Пеновский район)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работая по плану, сверять свои действия с целью и при необходимости исправлять ошибки с помощью учителя.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устанавливать взаимосвязь между газетой того време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ни и современной газетой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слушать других людей, рассматривать их точки зрения.</w:t>
            </w:r>
          </w:p>
          <w:p w:rsidR="000F66A6" w:rsidRDefault="000F66A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самостоятельности и личной ответственности за свои поступки.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675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Художественные объекты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художественных объектах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(Тверская областная картинная галерея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Музей В.А. Серова в Домотканове (Калининский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Академическая дача им. И.Е. Репина (Вышневолоцкий район)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«Чайка» (Удомельский район)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находить нужную информацию. Открывать новые знания, осваивать новы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 умения в процессе наблюдений, рассуждений.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Регулятивные: осмысленно выбирать способы и 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приёмы действий, корректировать работу по ходу 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Коммуникативные: доносить свою позицию до других людей: высказывать свою точку  зрения и обосновывать её,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приводя аргументы.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. Развитие самостоятельности и личной ответственности за свои поступки.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907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19</w:t>
            </w: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Памятники архитектуры.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Природные объекты.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памятниках архитектуры, (Церковь Рождества Богородицы в с. Городня (Конаковский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Ансамбль Успенского Старицкого монастыря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Старо -Вознесенская церковь в Торжке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Путевой дворец в Твери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Нилова пустынь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(Осташковский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Архитектурно-этнографический музей в д. Василево (Торжокский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Усадьба Прямухино (Кувшиновский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Церковь Одигитрия в с. Кушалино (Рамешковский район) и природных объектах  (Озеро Селигер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Исток Волги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Рыбинское водохранилище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«Московское море»)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находить нужную информацию. Открывать новые знания, осваивать новые умения в процессе наблюдений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рассуждений.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Регулятивные: осмысленно выбирать способы и 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приёмы действий, корректировать работу по ходу 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Коммуникативные: доносить свою позицию до других людей: высказывать свою точку  зрения и обосновывать её, приводя аргументы.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005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20</w:t>
            </w: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Заповедники</w:t>
            </w:r>
          </w:p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заповедниках  ((Торопецкий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Завидовский научно-опытный заповедник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Центрально-лесной заповедник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Оз. Верестово)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находить нужную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информацию. Открывать новые знания, осваивать новые умения в процессе наблюдений, рассуждений.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Регулятивные: осмысленно выбирать способы и 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приёмы действий, корректировать работу по ходу 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Коммуникативные: доносить свою позицию до других людей: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высказывать свою точку  зрения и обосновывать её, приводя аргументы.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1240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21</w:t>
            </w: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Хозяйство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Археологические памятники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хозяйстве (Станция Бологое – железнодорожный узел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Калининская АЭС (Удомельский район)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Конаковская ГРЭС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Тверской вагоностроительный завод) и археологических памятниках (Стоянка у д. Бутово в  Старицком Поволжье.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(средний каменный век - мезолит)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Поселение у д. Соболево в Кимрском районе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(средний каменный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век - мезолит)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Стоянка у д. Дмитровское близ Твери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(средний каменный век - мезолит)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Поселение у  д. Иенево близ Твери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(средний каменный век - мезолит)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Поселение у д. Языково в Кашинском районе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(поздний каменный век - неолит)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Тургиновский могильник на р. Шо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ше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(бронзовый век)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Болшневский могильник под Бежецком 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(бронзовый век)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Городище Подгай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под Торопцем</w:t>
            </w:r>
          </w:p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(ранний железный век)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находить нужную информацию. Открывать новые знания, осваивать новые умения в процессе наблюдений, рассуждений.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Регуляти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вные: осмысленно выбирать способы и 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приёмы действий, корректировать работу по ходу </w:t>
            </w:r>
          </w:p>
          <w:p w:rsidR="000F66A6" w:rsidRDefault="000F66A6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выполнения.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Коммуникативные: доносить свою позицию до других людей: высказывать свою точку  зрения и обосновывать её, приводя аргументы.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345"/>
        </w:trPr>
        <w:tc>
          <w:tcPr>
            <w:tcW w:w="16018" w:type="dxa"/>
            <w:gridSpan w:val="18"/>
          </w:tcPr>
          <w:p w:rsidR="000F66A6" w:rsidRDefault="000B2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 5. Выдающиеся люди Тверского края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      (11 часов)</w:t>
            </w:r>
          </w:p>
        </w:tc>
      </w:tr>
      <w:tr w:rsidR="000F66A6">
        <w:trPr>
          <w:cantSplit/>
          <w:trHeight w:val="1134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22 - 23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Литераторы Тверского края: 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литераторах тверского края  (Ф.Н.Глинка, А.С.Пушкин,                   С.Д.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Дрожжин,  А.Д. Дементьев), познакомить с их биографией, творчеством, заслугами.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самостоятельно предпол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агать, какая дополнительная информация будет  нужна для изучения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Осознание необходимости внимательного,справедливого отношения к о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кружающим людям.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3288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24 - 25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Музыканты Тверского края:   </w:t>
            </w:r>
          </w:p>
          <w:p w:rsidR="000F66A6" w:rsidRDefault="000F6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музыкантах Тверского края 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В.В. Андреев, </w:t>
            </w:r>
          </w:p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А.В. Александров, 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С.Я. Лемешев), познакомить с их творчеством, заслугами, биографией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ориентироваться в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своей системе знаний: самостоятельно предполагать, какая информация понадобится для решения учебной задачи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самостоятельно предполагать, какая дополнительная информация будет  нужна для изучения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учитывать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разные мнения и стремиться к координации различных позиций в сотрудничестве.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Формирование чувства сопричастности и гордости за свою Родину, народ и историю.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3090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26 - 27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Учёные и изобретатели Тверского края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об учёных и изобретателях Тверского края                            (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Т.И. Волосков,  А.Н. Туполев,                     Л.Ф. Магницкий), познакомить с их биографией, их творчеством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 сформи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рованы на основе изучения данного раздела; планировать свою работу по изучению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искать информацию в справочной лите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ратуре; определять и фор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мулировать цель деятельности на уроке; учиться планировать, контролировать 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оцени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учебные действия 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критично относиться к своему мнению. 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405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 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Художники и архитекторы Тверского края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о художниках и архитекторах Тверского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края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И.И. Левитан,                      А. Г. Веницианов М.Ф. Казаков,  Н.А. Львов), познакомить с их творчеством, биографией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 сформированы на основе изучения данного раздела; планировать свою работу по изу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чению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искать информацию в справочной лите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ратуре; определять и фор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мулировать цель деятельности на уроке; учиться планировать, контролировать и оцени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учебные действия .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критично относиться к своему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мнению.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40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29 - 30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   ные деятели     Тверского края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Иметь представление  о государственных деятелях Тверского края   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Великая княгиня Екатерина Павловна,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Михаил Ярославович Тверской,                Ярослав Ярославович Тверской)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 сформированы на основе изучения данного раздела; планировать свою работу по изучению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искать инфо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рмацию в справочной лите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ратуре; определять и фор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мулировать цель деятельности на уроке; учиться планировать, контролировать и оцени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учебные действия 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критично относиться к своему мнению.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любознательностидоброжелательности,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210"/>
        </w:trPr>
        <w:tc>
          <w:tcPr>
            <w:tcW w:w="851" w:type="dxa"/>
            <w:gridSpan w:val="2"/>
          </w:tcPr>
          <w:p w:rsidR="000F66A6" w:rsidRDefault="000B297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31 - 32</w:t>
            </w:r>
          </w:p>
        </w:tc>
        <w:tc>
          <w:tcPr>
            <w:tcW w:w="851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gridSpan w:val="2"/>
          </w:tcPr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Герои разных войн  и мирного времени:                           Е. И. Чайкина, </w:t>
            </w:r>
          </w:p>
          <w:p w:rsidR="000F66A6" w:rsidRDefault="000B29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В.И. Андрианов, космонавтО.Г. Макаров, маршалН.В. Огарков</w:t>
            </w:r>
          </w:p>
        </w:tc>
        <w:tc>
          <w:tcPr>
            <w:tcW w:w="2549" w:type="dxa"/>
            <w:gridSpan w:val="2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Иметь представление о героях разных войн и мирного времени, расширять знания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</w:p>
        </w:tc>
        <w:tc>
          <w:tcPr>
            <w:tcW w:w="5108" w:type="dxa"/>
          </w:tcPr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определять умения, которые будут сформированы на основе изучения данного раздела; планировать свою работу по изучению незнакомого материала.</w:t>
            </w:r>
          </w:p>
          <w:p w:rsidR="000F66A6" w:rsidRDefault="000B297E">
            <w:pPr>
              <w:suppressAutoHyphens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искать информацию в справочной лите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ратуре; определять и фор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мулировать цель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деятельности на уроке; учиться планировать, контролировать и оцени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softHyphen/>
              <w:t>вать учебные действия .</w:t>
            </w:r>
          </w:p>
          <w:p w:rsidR="000F66A6" w:rsidRDefault="000B297E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критично относиться к своему мнению.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Развитие любознательности 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Текущий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F66A6">
        <w:trPr>
          <w:cantSplit/>
          <w:trHeight w:val="404"/>
        </w:trPr>
        <w:tc>
          <w:tcPr>
            <w:tcW w:w="16018" w:type="dxa"/>
            <w:gridSpan w:val="18"/>
          </w:tcPr>
          <w:p w:rsidR="000F66A6" w:rsidRDefault="000F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66A6" w:rsidRDefault="000B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(2 ч.)</w:t>
            </w:r>
          </w:p>
        </w:tc>
      </w:tr>
      <w:tr w:rsidR="000F66A6">
        <w:trPr>
          <w:cantSplit/>
          <w:trHeight w:val="1134"/>
        </w:trPr>
        <w:tc>
          <w:tcPr>
            <w:tcW w:w="851" w:type="dxa"/>
            <w:gridSpan w:val="2"/>
          </w:tcPr>
          <w:p w:rsidR="000F66A6" w:rsidRDefault="000B297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33 - 34</w:t>
            </w:r>
          </w:p>
        </w:tc>
        <w:tc>
          <w:tcPr>
            <w:tcW w:w="851" w:type="dxa"/>
            <w:gridSpan w:val="2"/>
          </w:tcPr>
          <w:p w:rsidR="000F66A6" w:rsidRDefault="000F66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вторение</w:t>
            </w:r>
          </w:p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  <w:tc>
          <w:tcPr>
            <w:tcW w:w="2549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5108" w:type="dxa"/>
          </w:tcPr>
          <w:p w:rsidR="000F66A6" w:rsidRDefault="000B297E">
            <w:pPr>
              <w:suppressAutoHyphens/>
              <w:autoSpaceDE w:val="0"/>
              <w:autoSpaceDN w:val="0"/>
              <w:adjustRightInd w:val="0"/>
              <w:ind w:left="3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Познавательные: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расширять знания учащихся о родном крае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ind w:left="3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определение алгоритма ответа по плану.</w:t>
            </w:r>
          </w:p>
          <w:p w:rsidR="000F66A6" w:rsidRDefault="000B297E">
            <w:pPr>
              <w:suppressAutoHyphens/>
              <w:autoSpaceDE w:val="0"/>
              <w:autoSpaceDN w:val="0"/>
              <w:adjustRightInd w:val="0"/>
              <w:ind w:left="39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взаимопомощь и доброжелательность общения среди детей.</w:t>
            </w:r>
          </w:p>
        </w:tc>
        <w:tc>
          <w:tcPr>
            <w:tcW w:w="2268" w:type="dxa"/>
            <w:gridSpan w:val="3"/>
          </w:tcPr>
          <w:p w:rsidR="000F66A6" w:rsidRDefault="000B297E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любознательности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доброжелательности,  трудолюбия.</w:t>
            </w:r>
          </w:p>
        </w:tc>
        <w:tc>
          <w:tcPr>
            <w:tcW w:w="567" w:type="dxa"/>
            <w:gridSpan w:val="2"/>
            <w:textDirection w:val="btLr"/>
          </w:tcPr>
          <w:p w:rsidR="000F66A6" w:rsidRDefault="000B297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Итоговый</w:t>
            </w: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0F66A6" w:rsidRDefault="000F66A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F66A6" w:rsidRDefault="000F6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F66A6" w:rsidRDefault="000F66A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F66A6" w:rsidRDefault="000B297E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Участие в конкурсах, турнирах, олимпиадах</w:t>
      </w:r>
    </w:p>
    <w:p w:rsidR="000F66A6" w:rsidRDefault="000B297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Школьный этап Всероссийской олимпиады школьников.</w:t>
      </w:r>
    </w:p>
    <w:p w:rsidR="000F66A6" w:rsidRDefault="000B297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Олимпиады проекта «Инфоурок».</w:t>
      </w:r>
    </w:p>
    <w:p w:rsidR="000F66A6" w:rsidRDefault="000F66A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F66A6" w:rsidRDefault="000F66A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F66A6" w:rsidRDefault="000B297E">
      <w:pPr>
        <w:suppressAutoHyphens/>
        <w:contextualSpacing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>Контроль предметных результатов. Виды и формы контроля.</w:t>
      </w:r>
    </w:p>
    <w:p w:rsidR="000F66A6" w:rsidRDefault="000F66A6">
      <w:pPr>
        <w:suppressAutoHyphens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zh-CN"/>
        </w:rPr>
      </w:pP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Содержательный контроль </w:t>
      </w:r>
      <w:r>
        <w:rPr>
          <w:rFonts w:ascii="Times New Roman" w:eastAsia="Times New Roman" w:hAnsi="Times New Roman" w:cs="Times New Roman"/>
          <w:lang w:eastAsia="ru-RU"/>
        </w:rPr>
        <w:t>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Одним из способов оценивания на уроке учеником своей деятельности и учителем учебных р</w:t>
      </w:r>
      <w:r>
        <w:rPr>
          <w:rFonts w:ascii="Times New Roman" w:eastAsia="Times New Roman" w:hAnsi="Times New Roman" w:cs="Times New Roman"/>
          <w:lang w:eastAsia="ru-RU"/>
        </w:rPr>
        <w:t>езультатов обучающихся является систематическое обращение к материалам энциклопедий, справочников, словарей: учащиеся под руководством учителя формулируют в начале урока его задачи и анализируют в конце урока достижение (или недостижение) предполагаемых ре</w:t>
      </w:r>
      <w:r>
        <w:rPr>
          <w:rFonts w:ascii="Times New Roman" w:eastAsia="Times New Roman" w:hAnsi="Times New Roman" w:cs="Times New Roman"/>
          <w:lang w:eastAsia="ru-RU"/>
        </w:rPr>
        <w:t>зультатов.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Для отслеживания уровня знаний и умений используются: текущие тестовые работы, исследовательская  деятельность, оценки за устные ответы. 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Оценивание результатов по системе: «отлично» – «5», «хорошо» — «4», «удовлетворительно» -«3».</w:t>
      </w:r>
    </w:p>
    <w:p w:rsidR="000F66A6" w:rsidRDefault="000F66A6">
      <w:pPr>
        <w:suppressAutoHyphens/>
        <w:contextualSpacing/>
        <w:jc w:val="both"/>
        <w:rPr>
          <w:rFonts w:ascii="Times New Roman" w:eastAsia="Times New Roman" w:hAnsi="Times New Roman" w:cs="Times New Roman"/>
          <w:highlight w:val="yellow"/>
          <w:u w:val="single"/>
          <w:lang w:eastAsia="zh-CN"/>
        </w:rPr>
      </w:pPr>
    </w:p>
    <w:p w:rsidR="000F66A6" w:rsidRDefault="000B297E">
      <w:pPr>
        <w:suppressAutoHyphens/>
        <w:contextualSpacing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>Критери</w:t>
      </w:r>
      <w:r>
        <w:rPr>
          <w:rFonts w:ascii="Times New Roman" w:eastAsia="Times New Roman" w:hAnsi="Times New Roman" w:cs="Times New Roman"/>
          <w:u w:val="single"/>
          <w:lang w:eastAsia="zh-CN"/>
        </w:rPr>
        <w:t>и оценки знаний. Общая классификация ошибок.</w:t>
      </w:r>
    </w:p>
    <w:p w:rsidR="000F66A6" w:rsidRDefault="000F66A6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Критерии оценок: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lang w:eastAsia="ru-RU"/>
        </w:rPr>
        <w:t>тестовой формы 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 - «отлично» – «5» - если правильно выполнено более 90% заданий, «хорошо» — «4» — если правильно выполнено 60% -89% , «удовлетворительно» -«3» — если правильно выполнен</w:t>
      </w:r>
      <w:r>
        <w:rPr>
          <w:rFonts w:ascii="Times New Roman" w:eastAsia="Times New Roman" w:hAnsi="Times New Roman" w:cs="Times New Roman"/>
          <w:lang w:eastAsia="ru-RU"/>
        </w:rPr>
        <w:t>о 30%-59%.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 случае невыполнения теста с обучающимися проводится работа над ошибками, выполняется повторное тестирование;</w:t>
      </w:r>
    </w:p>
    <w:p w:rsidR="000F66A6" w:rsidRDefault="000B297E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ru-RU"/>
        </w:rPr>
        <w:t>- устного ответа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«5», если </w:t>
      </w:r>
      <w:r>
        <w:rPr>
          <w:rFonts w:ascii="Times New Roman" w:eastAsia="Times New Roman" w:hAnsi="Times New Roman" w:cs="Times New Roman"/>
          <w:lang w:eastAsia="zh-CN"/>
        </w:rPr>
        <w:t>полно раскрыто содержание материала в объеме, предусмотренном программой; материал изложен грамотным язык</w:t>
      </w:r>
      <w:r>
        <w:rPr>
          <w:rFonts w:ascii="Times New Roman" w:eastAsia="Times New Roman" w:hAnsi="Times New Roman" w:cs="Times New Roman"/>
          <w:lang w:eastAsia="zh-CN"/>
        </w:rPr>
        <w:t xml:space="preserve">ом,  самостоятельно, без наводящих вопросов учителя, возможны одна-две неточности при освещении второстепенных вопросов, которые ученик легко исправил после замечания учителя; «4»,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если </w:t>
      </w:r>
      <w:r>
        <w:rPr>
          <w:rFonts w:ascii="Times New Roman" w:eastAsia="Times New Roman" w:hAnsi="Times New Roman" w:cs="Times New Roman"/>
          <w:lang w:eastAsia="zh-CN"/>
        </w:rPr>
        <w:t>в ответе  допущены небольшие пробелы, не исказившие содержание ответа,</w:t>
      </w:r>
      <w:r>
        <w:rPr>
          <w:rFonts w:ascii="Times New Roman" w:eastAsia="Times New Roman" w:hAnsi="Times New Roman" w:cs="Times New Roman"/>
          <w:lang w:eastAsia="zh-CN"/>
        </w:rPr>
        <w:t xml:space="preserve"> допущены один – два недочета при освещении основного содержания ответа, исправленные после замечания учителя; «3», если ответ изложен фрагментарно, не всегда последовательно,  имелись затруднения или допущены ошибки, исправленные после нескольких наводящи</w:t>
      </w:r>
      <w:r>
        <w:rPr>
          <w:rFonts w:ascii="Times New Roman" w:eastAsia="Times New Roman" w:hAnsi="Times New Roman" w:cs="Times New Roman"/>
          <w:lang w:eastAsia="zh-CN"/>
        </w:rPr>
        <w:t>х вопросов учителя..</w:t>
      </w: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Результаты данной работы фиксируются в классном журнале.</w:t>
      </w:r>
    </w:p>
    <w:p w:rsidR="000F66A6" w:rsidRDefault="000B297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      Критерии оценки презентаций, проектов и творческих  работ.</w:t>
      </w:r>
    </w:p>
    <w:p w:rsidR="000F66A6" w:rsidRDefault="000B297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    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3843"/>
        <w:gridCol w:w="5087"/>
      </w:tblGrid>
      <w:tr w:rsidR="000F66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Критерии оценки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Баллы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Критерии оценки презентации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Баллы</w:t>
            </w:r>
          </w:p>
        </w:tc>
      </w:tr>
      <w:tr w:rsidR="000F66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Актуальность темы</w:t>
            </w:r>
          </w:p>
          <w:p w:rsidR="000F66A6" w:rsidRDefault="000B297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Полнота раскрытия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 в соответствии с планом, законченность разработки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Творчество и самостоятельность автора, наличие аргументированной точки зрения автора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Соответствие содержания сформулированной теме, цели и задачам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(для научных и экспериментальных работ) Научн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стиль изложения, литературный язык работы. Соответствие выводов полученным результатам.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(для остальных работ) Практическая направленность и значимость.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Оригинальность решения проблемы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«5»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27 - 30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«4»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– 26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Отметка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– 19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«2»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 – 11 баллов</w:t>
            </w:r>
          </w:p>
          <w:p w:rsidR="000F66A6" w:rsidRDefault="000F66A6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0-5</w:t>
            </w:r>
          </w:p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каждому пункту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Артистизм и выразительность выступления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Раскрытие содержания работы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Использование средств наглядности, технических средств</w:t>
            </w:r>
          </w:p>
          <w:p w:rsidR="000F66A6" w:rsidRDefault="000B297E">
            <w:pPr>
              <w:tabs>
                <w:tab w:val="left" w:pos="396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Ответы на вопросы (полнота, аргументированность,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убедительность, умение использовать ответы для успешного раскрытия темы и сильных сторон работы)</w:t>
            </w:r>
          </w:p>
          <w:p w:rsidR="000F66A6" w:rsidRDefault="000B297E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«5»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18 - 20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«4»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 – 17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«3»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–  12 баллов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«2»</w:t>
            </w:r>
          </w:p>
          <w:p w:rsidR="000F66A6" w:rsidRDefault="000B2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7 баллов</w:t>
            </w:r>
          </w:p>
          <w:p w:rsidR="000F66A6" w:rsidRDefault="000F66A6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0-5</w:t>
            </w:r>
          </w:p>
          <w:p w:rsidR="000F66A6" w:rsidRDefault="000F66A6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66A6" w:rsidRDefault="000B297E">
            <w:pPr>
              <w:tabs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каждому пункту</w:t>
            </w:r>
          </w:p>
        </w:tc>
      </w:tr>
    </w:tbl>
    <w:p w:rsidR="000F66A6" w:rsidRDefault="000F66A6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b/>
          <w:bCs/>
          <w:iCs/>
          <w:lang w:eastAsia="zh-CN"/>
        </w:rPr>
      </w:pPr>
    </w:p>
    <w:p w:rsidR="000F66A6" w:rsidRDefault="000B297E">
      <w:pPr>
        <w:shd w:val="clear" w:color="auto" w:fill="FFFFFF"/>
        <w:suppressAutoHyphens/>
        <w:spacing w:after="54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zh-CN"/>
        </w:rPr>
        <w:t>Недочетами являются:</w:t>
      </w:r>
      <w:r>
        <w:rPr>
          <w:rFonts w:ascii="Times New Roman" w:eastAsia="Times New Roman" w:hAnsi="Times New Roman" w:cs="Times New Roman"/>
          <w:lang w:eastAsia="zh-CN"/>
        </w:rPr>
        <w:br/>
        <w:t xml:space="preserve">- </w:t>
      </w:r>
      <w:r>
        <w:rPr>
          <w:rFonts w:ascii="Times New Roman" w:eastAsia="Times New Roman" w:hAnsi="Times New Roman" w:cs="Times New Roman"/>
          <w:lang w:eastAsia="zh-CN"/>
        </w:rPr>
        <w:t>небрежное ведение записей в работах.</w:t>
      </w:r>
    </w:p>
    <w:p w:rsidR="000F66A6" w:rsidRDefault="000F66A6">
      <w:pPr>
        <w:suppressAutoHyphens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F66A6" w:rsidRDefault="000F66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F6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A6" w:rsidRDefault="000B297E">
      <w:pPr>
        <w:spacing w:line="240" w:lineRule="auto"/>
      </w:pPr>
      <w:r>
        <w:separator/>
      </w:r>
    </w:p>
  </w:endnote>
  <w:endnote w:type="continuationSeparator" w:id="0">
    <w:p w:rsidR="000F66A6" w:rsidRDefault="000B2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A6" w:rsidRDefault="000B297E">
      <w:pPr>
        <w:spacing w:after="0"/>
      </w:pPr>
      <w:r>
        <w:separator/>
      </w:r>
    </w:p>
  </w:footnote>
  <w:footnote w:type="continuationSeparator" w:id="0">
    <w:p w:rsidR="000F66A6" w:rsidRDefault="000B29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B73716"/>
    <w:multiLevelType w:val="multilevel"/>
    <w:tmpl w:val="4DB737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5D4B4CCA"/>
    <w:multiLevelType w:val="multilevel"/>
    <w:tmpl w:val="5D4B4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65DAE"/>
    <w:multiLevelType w:val="multilevel"/>
    <w:tmpl w:val="63D65D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356F7"/>
    <w:multiLevelType w:val="multilevel"/>
    <w:tmpl w:val="7EC356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98"/>
    <w:rsid w:val="000217E6"/>
    <w:rsid w:val="000275C0"/>
    <w:rsid w:val="00036961"/>
    <w:rsid w:val="000474E1"/>
    <w:rsid w:val="000B25F4"/>
    <w:rsid w:val="000B297E"/>
    <w:rsid w:val="000F66A6"/>
    <w:rsid w:val="00126880"/>
    <w:rsid w:val="001A3698"/>
    <w:rsid w:val="002447DE"/>
    <w:rsid w:val="002739B1"/>
    <w:rsid w:val="002B78C9"/>
    <w:rsid w:val="002F6118"/>
    <w:rsid w:val="00303E53"/>
    <w:rsid w:val="00453D47"/>
    <w:rsid w:val="00640CB1"/>
    <w:rsid w:val="006921CC"/>
    <w:rsid w:val="0080560B"/>
    <w:rsid w:val="00861D5E"/>
    <w:rsid w:val="008A5E04"/>
    <w:rsid w:val="008C2F7B"/>
    <w:rsid w:val="0092660B"/>
    <w:rsid w:val="00997DDB"/>
    <w:rsid w:val="009B3704"/>
    <w:rsid w:val="00B36F31"/>
    <w:rsid w:val="00BD6E15"/>
    <w:rsid w:val="00C11F18"/>
    <w:rsid w:val="00C32E04"/>
    <w:rsid w:val="00C41387"/>
    <w:rsid w:val="00CF4DEF"/>
    <w:rsid w:val="00D46687"/>
    <w:rsid w:val="00D6569F"/>
    <w:rsid w:val="00E230C2"/>
    <w:rsid w:val="00E33D43"/>
    <w:rsid w:val="00E43721"/>
    <w:rsid w:val="00E7082C"/>
    <w:rsid w:val="00F45987"/>
    <w:rsid w:val="0652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FC731-7A45-47E5-AB45-E0678E54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Emphasis"/>
    <w:qFormat/>
    <w:rPr>
      <w:i/>
      <w:iCs/>
    </w:rPr>
  </w:style>
  <w:style w:type="paragraph" w:styleId="a6">
    <w:name w:val="footnote text"/>
    <w:basedOn w:val="a0"/>
    <w:link w:val="a7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0"/>
    <w:link w:val="a9"/>
    <w:semiHidden/>
    <w:unhideWhenUsed/>
    <w:qFormat/>
    <w:pPr>
      <w:spacing w:after="120"/>
    </w:pPr>
    <w:rPr>
      <w:rFonts w:ascii="Calibri" w:eastAsia="Calibri" w:hAnsi="Calibri" w:cs="Times New Roman"/>
    </w:rPr>
  </w:style>
  <w:style w:type="paragraph" w:styleId="aa">
    <w:name w:val="Normal (Web)"/>
    <w:basedOn w:val="a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0"/>
    <w:next w:val="a0"/>
    <w:link w:val="ac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d">
    <w:name w:val="Table Grid"/>
    <w:basedOn w:val="a2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b/>
      <w:szCs w:val="24"/>
    </w:rPr>
  </w:style>
  <w:style w:type="paragraph" w:styleId="ae">
    <w:name w:val="List Paragraph"/>
    <w:basedOn w:val="a0"/>
    <w:link w:val="af"/>
    <w:uiPriority w:val="99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a7">
    <w:name w:val="Текст сноски Знак"/>
    <w:basedOn w:val="a1"/>
    <w:link w:val="a6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Абзац списка Знак"/>
    <w:link w:val="ae"/>
    <w:uiPriority w:val="99"/>
    <w:qFormat/>
    <w:locked/>
    <w:rPr>
      <w:rFonts w:ascii="Calibri" w:eastAsia="Calibri" w:hAnsi="Calibri" w:cs="Times New Roman"/>
      <w:sz w:val="24"/>
      <w:szCs w:val="24"/>
    </w:rPr>
  </w:style>
  <w:style w:type="paragraph" w:customStyle="1" w:styleId="a">
    <w:name w:val="НОМЕРА"/>
    <w:basedOn w:val="aa"/>
    <w:link w:val="af0"/>
    <w:uiPriority w:val="99"/>
    <w:qFormat/>
    <w:pPr>
      <w:numPr>
        <w:numId w:val="1"/>
      </w:numPr>
      <w:spacing w:before="0" w:after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0">
    <w:name w:val="НОМЕРА Знак"/>
    <w:link w:val="a"/>
    <w:uiPriority w:val="99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c">
    <w:name w:val="Подзаголовок Знак"/>
    <w:basedOn w:val="a1"/>
    <w:link w:val="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a9">
    <w:name w:val="Основной текст Знак"/>
    <w:basedOn w:val="a1"/>
    <w:link w:val="a8"/>
    <w:semiHidden/>
    <w:rPr>
      <w:rFonts w:ascii="Calibri" w:eastAsia="Calibri" w:hAnsi="Calibri" w:cs="Times New Roman"/>
    </w:rPr>
  </w:style>
  <w:style w:type="table" w:customStyle="1" w:styleId="1">
    <w:name w:val="Сетка таблицы1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4502</Words>
  <Characters>25666</Characters>
  <Application>Microsoft Office Word</Application>
  <DocSecurity>0</DocSecurity>
  <Lines>213</Lines>
  <Paragraphs>60</Paragraphs>
  <ScaleCrop>false</ScaleCrop>
  <Company/>
  <LinksUpToDate>false</LinksUpToDate>
  <CharactersWithSpaces>30108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20</cp:revision>
  <cp:lastPrinted>2007-01-01T01:22:00Z</cp:lastPrinted>
  <dcterms:created xsi:type="dcterms:W3CDTF">2020-08-26T16:52:00Z</dcterms:created>
  <dcterms:modified xsi:type="dcterms:W3CDTF">2024-08-30T10:23:00Z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E00364E688DD4ED9B336C0FAEE3176F3_12</vt:lpwstr>
  </property>
</Properties>
</file>